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643B" w:rsidRDefault="003A643B" w:rsidP="00BB6DF0">
      <w:pPr>
        <w:rPr>
          <w:b/>
          <w:bCs/>
        </w:rPr>
      </w:pPr>
    </w:p>
    <w:p w:rsidR="003A643B" w:rsidRDefault="003A643B" w:rsidP="00BB6DF0">
      <w:r>
        <w:t xml:space="preserve">Op 2 september j.l. heeft het college ingestemd met het vestigen van een voorlopig voorkeursrecht </w:t>
      </w:r>
      <w:r w:rsidRPr="003A643B">
        <w:t>op een deel van de onroerende zaken in het gebied ‘Bedrijventerrein III’</w:t>
      </w:r>
      <w:r>
        <w:t>.</w:t>
      </w:r>
    </w:p>
    <w:p w:rsidR="003A643B" w:rsidRDefault="003A643B" w:rsidP="003A643B">
      <w:r w:rsidRPr="003A643B">
        <w:t xml:space="preserve">Het voorlopig voorkeursrecht </w:t>
      </w:r>
      <w:r>
        <w:t>is</w:t>
      </w:r>
      <w:r w:rsidRPr="003A643B">
        <w:t xml:space="preserve"> </w:t>
      </w:r>
      <w:r w:rsidR="00F264C6">
        <w:t xml:space="preserve">nu gevestigd </w:t>
      </w:r>
      <w:r w:rsidRPr="003A643B">
        <w:t>voor de duur van maximaal drie maanden</w:t>
      </w:r>
      <w:r>
        <w:t>.</w:t>
      </w:r>
      <w:r w:rsidR="009F1B9C">
        <w:t xml:space="preserve"> </w:t>
      </w:r>
      <w:r w:rsidR="00F264C6">
        <w:t>Uw raad wordt op 13 november verzocht</w:t>
      </w:r>
      <w:r w:rsidRPr="003A643B">
        <w:t xml:space="preserve"> een definitief voorkeursrecht te vestigen</w:t>
      </w:r>
      <w:r>
        <w:t xml:space="preserve">, voor de duur van maximaal </w:t>
      </w:r>
      <w:r w:rsidR="00575A17">
        <w:t xml:space="preserve">drie </w:t>
      </w:r>
      <w:r>
        <w:t>jaar.</w:t>
      </w:r>
    </w:p>
    <w:p w:rsidR="003A643B" w:rsidRDefault="003A643B" w:rsidP="003A643B">
      <w:pPr>
        <w:tabs>
          <w:tab w:val="left" w:pos="426"/>
        </w:tabs>
      </w:pPr>
    </w:p>
    <w:p w:rsidR="001A24C4" w:rsidRDefault="003A643B" w:rsidP="003A643B">
      <w:pPr>
        <w:tabs>
          <w:tab w:val="left" w:pos="426"/>
        </w:tabs>
        <w:rPr>
          <w:rFonts w:eastAsia="Verdana" w:cs="Verdana"/>
        </w:rPr>
      </w:pPr>
      <w:r w:rsidRPr="0E405764">
        <w:rPr>
          <w:rFonts w:eastAsia="Verdana" w:cs="Verdana"/>
        </w:rPr>
        <w:t xml:space="preserve">Bij het toepassen van het </w:t>
      </w:r>
      <w:r w:rsidR="00F264C6">
        <w:rPr>
          <w:rFonts w:eastAsia="Verdana" w:cs="Verdana"/>
        </w:rPr>
        <w:t>v</w:t>
      </w:r>
      <w:r w:rsidRPr="0E405764">
        <w:rPr>
          <w:rFonts w:eastAsia="Verdana" w:cs="Verdana"/>
        </w:rPr>
        <w:t xml:space="preserve">oorkeursrecht is het van belang om de procedurele stappen goed te doorlopen. </w:t>
      </w:r>
      <w:r w:rsidR="00870252">
        <w:rPr>
          <w:rFonts w:eastAsia="Verdana" w:cs="Verdana"/>
        </w:rPr>
        <w:t xml:space="preserve">Uit zorgvuldigheid hebben wij ons hierin laten bijstaan door een adviesbureau. </w:t>
      </w:r>
      <w:r w:rsidR="00F264C6">
        <w:rPr>
          <w:rFonts w:eastAsia="Verdana" w:cs="Verdana"/>
        </w:rPr>
        <w:t xml:space="preserve">Dit blijkt onder andere uit de </w:t>
      </w:r>
      <w:r w:rsidR="00870252">
        <w:rPr>
          <w:rFonts w:eastAsia="Verdana" w:cs="Verdana"/>
        </w:rPr>
        <w:t xml:space="preserve">juridische </w:t>
      </w:r>
      <w:r w:rsidR="00F264C6">
        <w:rPr>
          <w:rFonts w:eastAsia="Verdana" w:cs="Verdana"/>
        </w:rPr>
        <w:t>formulering van de beslispunten van het raadsvoorstel</w:t>
      </w:r>
      <w:r w:rsidR="00870252">
        <w:rPr>
          <w:rFonts w:eastAsia="Verdana" w:cs="Verdana"/>
        </w:rPr>
        <w:t xml:space="preserve"> die overeenkomstig de Omgevingswet, voorheen de Wet voorkeursrecht gemeenten (Wvg), zijn opgesteld</w:t>
      </w:r>
      <w:r w:rsidR="00F264C6">
        <w:rPr>
          <w:rFonts w:eastAsia="Verdana" w:cs="Verdana"/>
        </w:rPr>
        <w:t>.</w:t>
      </w:r>
      <w:r w:rsidR="009F1B9C">
        <w:rPr>
          <w:rFonts w:eastAsia="Verdana" w:cs="Verdana"/>
        </w:rPr>
        <w:t xml:space="preserve"> </w:t>
      </w:r>
    </w:p>
    <w:p w:rsidR="00870252" w:rsidRDefault="00870252" w:rsidP="003A643B">
      <w:pPr>
        <w:tabs>
          <w:tab w:val="left" w:pos="426"/>
        </w:tabs>
        <w:rPr>
          <w:rFonts w:eastAsia="Verdana" w:cs="Verdana"/>
        </w:rPr>
      </w:pPr>
    </w:p>
    <w:p w:rsidR="00F4261F" w:rsidRDefault="00F4261F" w:rsidP="003A643B">
      <w:pPr>
        <w:tabs>
          <w:tab w:val="left" w:pos="426"/>
        </w:tabs>
        <w:rPr>
          <w:rFonts w:eastAsia="Verdana" w:cs="Verdana"/>
        </w:rPr>
      </w:pPr>
      <w:r>
        <w:rPr>
          <w:rFonts w:eastAsia="Verdana" w:cs="Verdana"/>
        </w:rPr>
        <w:t>De belangrijkste wijzigingen</w:t>
      </w:r>
      <w:r w:rsidR="00EE61D1">
        <w:rPr>
          <w:rFonts w:eastAsia="Verdana" w:cs="Verdana"/>
        </w:rPr>
        <w:t xml:space="preserve"> door de komst van de Omgevingswet</w:t>
      </w:r>
      <w:r>
        <w:rPr>
          <w:rFonts w:eastAsia="Verdana" w:cs="Verdana"/>
        </w:rPr>
        <w:t xml:space="preserve"> zijn </w:t>
      </w:r>
      <w:r w:rsidR="00EE61D1">
        <w:rPr>
          <w:rFonts w:eastAsia="Verdana" w:cs="Verdana"/>
        </w:rPr>
        <w:t>o.a.</w:t>
      </w:r>
      <w:r>
        <w:rPr>
          <w:rFonts w:eastAsia="Verdana" w:cs="Verdana"/>
        </w:rPr>
        <w:t>:</w:t>
      </w:r>
    </w:p>
    <w:p w:rsidR="00F4261F" w:rsidRDefault="00575A17" w:rsidP="00F4261F">
      <w:pPr>
        <w:pStyle w:val="Lijstalinea"/>
        <w:numPr>
          <w:ilvl w:val="0"/>
          <w:numId w:val="30"/>
        </w:numPr>
        <w:tabs>
          <w:tab w:val="left" w:pos="426"/>
        </w:tabs>
        <w:rPr>
          <w:rFonts w:eastAsia="Verdana" w:cs="Verdana"/>
        </w:rPr>
      </w:pPr>
      <w:r>
        <w:rPr>
          <w:rFonts w:eastAsia="Verdana" w:cs="Verdana"/>
        </w:rPr>
        <w:t>D</w:t>
      </w:r>
      <w:r w:rsidR="00F4261F" w:rsidRPr="00F4261F">
        <w:rPr>
          <w:rFonts w:eastAsia="Verdana" w:cs="Verdana"/>
        </w:rPr>
        <w:t xml:space="preserve">e grondslagen </w:t>
      </w:r>
      <w:r w:rsidR="00EE61D1">
        <w:rPr>
          <w:rFonts w:eastAsia="Verdana" w:cs="Verdana"/>
        </w:rPr>
        <w:t>o</w:t>
      </w:r>
      <w:r w:rsidR="00EE61D1" w:rsidRPr="00EE61D1">
        <w:rPr>
          <w:rFonts w:eastAsia="Verdana" w:cs="Verdana"/>
        </w:rPr>
        <w:t>m een voorkeursrechtbeschikking te geven</w:t>
      </w:r>
      <w:r w:rsidR="00F4261F">
        <w:rPr>
          <w:rFonts w:eastAsia="Verdana" w:cs="Verdana"/>
        </w:rPr>
        <w:t>;</w:t>
      </w:r>
      <w:r w:rsidR="00F4261F" w:rsidRPr="00F4261F">
        <w:rPr>
          <w:rFonts w:eastAsia="Verdana" w:cs="Verdana"/>
        </w:rPr>
        <w:t xml:space="preserve"> </w:t>
      </w:r>
    </w:p>
    <w:p w:rsidR="00F4261F" w:rsidRDefault="00575A17" w:rsidP="00F4261F">
      <w:pPr>
        <w:pStyle w:val="Lijstalinea"/>
        <w:numPr>
          <w:ilvl w:val="0"/>
          <w:numId w:val="30"/>
        </w:numPr>
        <w:tabs>
          <w:tab w:val="left" w:pos="426"/>
        </w:tabs>
        <w:rPr>
          <w:rFonts w:eastAsia="Verdana" w:cs="Verdana"/>
        </w:rPr>
      </w:pPr>
      <w:r>
        <w:rPr>
          <w:rFonts w:eastAsia="Verdana" w:cs="Verdana"/>
        </w:rPr>
        <w:t>D</w:t>
      </w:r>
      <w:r w:rsidR="00F4261F" w:rsidRPr="00F4261F">
        <w:rPr>
          <w:rFonts w:eastAsia="Verdana" w:cs="Verdana"/>
        </w:rPr>
        <w:t>e regels over de bekendmaking (</w:t>
      </w:r>
      <w:r w:rsidR="00EE61D1">
        <w:rPr>
          <w:rFonts w:eastAsia="Verdana" w:cs="Verdana"/>
        </w:rPr>
        <w:t>d</w:t>
      </w:r>
      <w:r w:rsidR="00F4261F" w:rsidRPr="00F4261F">
        <w:rPr>
          <w:rFonts w:eastAsia="Verdana" w:cs="Verdana"/>
        </w:rPr>
        <w:t>e verplichting tot publicatie in de Staatscourant, is vervallen</w:t>
      </w:r>
      <w:r w:rsidR="00EE61D1">
        <w:rPr>
          <w:rFonts w:eastAsia="Verdana" w:cs="Verdana"/>
        </w:rPr>
        <w:t>)</w:t>
      </w:r>
      <w:r w:rsidR="00F4261F">
        <w:rPr>
          <w:rFonts w:eastAsia="Verdana" w:cs="Verdana"/>
        </w:rPr>
        <w:t>;</w:t>
      </w:r>
    </w:p>
    <w:p w:rsidR="00F4261F" w:rsidRPr="00F4261F" w:rsidRDefault="00575A17" w:rsidP="00F4261F">
      <w:pPr>
        <w:pStyle w:val="Lijstalinea"/>
        <w:numPr>
          <w:ilvl w:val="0"/>
          <w:numId w:val="30"/>
        </w:numPr>
        <w:tabs>
          <w:tab w:val="left" w:pos="426"/>
        </w:tabs>
        <w:rPr>
          <w:rFonts w:eastAsia="Verdana" w:cs="Verdana"/>
        </w:rPr>
      </w:pPr>
      <w:r>
        <w:rPr>
          <w:rFonts w:eastAsia="Verdana" w:cs="Verdana"/>
        </w:rPr>
        <w:t>D</w:t>
      </w:r>
      <w:r w:rsidR="00F4261F" w:rsidRPr="00F4261F">
        <w:rPr>
          <w:rFonts w:eastAsia="Verdana" w:cs="Verdana"/>
        </w:rPr>
        <w:t>e inwerkingtreding, dit was vroeger na de dag na dagtekening van de Staatscourant. Hierin had de overheid de terinzagelegging bekendgemaakt. In de Omgevingswet is de inwerkingtreding van een voorkeursrecht gekoppeld aan het tijdstip van inschrijving in de openbare registers.</w:t>
      </w:r>
    </w:p>
    <w:p w:rsidR="00F4261F" w:rsidRDefault="00870252" w:rsidP="003A643B">
      <w:pPr>
        <w:tabs>
          <w:tab w:val="left" w:pos="426"/>
        </w:tabs>
        <w:rPr>
          <w:rFonts w:eastAsia="Verdana" w:cs="Verdana"/>
        </w:rPr>
      </w:pPr>
      <w:r>
        <w:rPr>
          <w:rFonts w:eastAsia="Verdana" w:cs="Verdana"/>
        </w:rPr>
        <w:t>Samengevat wordt de raad gevraagd de volgende besluiten te nemen:</w:t>
      </w:r>
    </w:p>
    <w:p w:rsidR="00870252" w:rsidRDefault="00870252" w:rsidP="00870252">
      <w:pPr>
        <w:pStyle w:val="Lijstalinea"/>
        <w:numPr>
          <w:ilvl w:val="0"/>
          <w:numId w:val="31"/>
        </w:numPr>
        <w:tabs>
          <w:tab w:val="left" w:pos="426"/>
        </w:tabs>
        <w:rPr>
          <w:rFonts w:eastAsia="Verdana" w:cs="Verdana"/>
        </w:rPr>
      </w:pPr>
      <w:r>
        <w:rPr>
          <w:rFonts w:eastAsia="Verdana" w:cs="Verdana"/>
        </w:rPr>
        <w:t>Bestendigen van het door het college opgelegde voorkeursrecht op enkele percelen in het gebied ‘Bedrijventerrein III, zoals weergegeven in bijlage 1 bij het raadsvoorstel.</w:t>
      </w:r>
    </w:p>
    <w:p w:rsidR="00870252" w:rsidRDefault="00870252" w:rsidP="00870252">
      <w:pPr>
        <w:pStyle w:val="Lijstalinea"/>
        <w:numPr>
          <w:ilvl w:val="0"/>
          <w:numId w:val="31"/>
        </w:numPr>
        <w:tabs>
          <w:tab w:val="left" w:pos="426"/>
        </w:tabs>
        <w:rPr>
          <w:rFonts w:eastAsia="Verdana" w:cs="Verdana"/>
        </w:rPr>
      </w:pPr>
      <w:r>
        <w:rPr>
          <w:rFonts w:eastAsia="Verdana" w:cs="Verdana"/>
        </w:rPr>
        <w:t xml:space="preserve">Het voorkeursrecht vast te leggen voor de duur van </w:t>
      </w:r>
      <w:r w:rsidR="00575A17">
        <w:rPr>
          <w:rFonts w:eastAsia="Verdana" w:cs="Verdana"/>
        </w:rPr>
        <w:t>drie</w:t>
      </w:r>
      <w:r>
        <w:rPr>
          <w:rFonts w:eastAsia="Verdana" w:cs="Verdana"/>
        </w:rPr>
        <w:t xml:space="preserve"> jaar.</w:t>
      </w:r>
    </w:p>
    <w:p w:rsidR="00870252" w:rsidRPr="00870252" w:rsidRDefault="00870252" w:rsidP="000C432D">
      <w:pPr>
        <w:pStyle w:val="Lijstalinea"/>
        <w:numPr>
          <w:ilvl w:val="0"/>
          <w:numId w:val="31"/>
        </w:numPr>
        <w:tabs>
          <w:tab w:val="left" w:pos="426"/>
        </w:tabs>
        <w:rPr>
          <w:rFonts w:eastAsia="Verdana" w:cs="Verdana"/>
        </w:rPr>
      </w:pPr>
      <w:r>
        <w:rPr>
          <w:rFonts w:eastAsia="Verdana" w:cs="Verdana"/>
        </w:rPr>
        <w:t xml:space="preserve">Het besluit om het voorkeursrecht op te leggen mede te delen aan de perceeleigenaren en het Kadaster </w:t>
      </w:r>
      <w:r w:rsidR="00575A17">
        <w:rPr>
          <w:rFonts w:eastAsia="Verdana" w:cs="Verdana"/>
        </w:rPr>
        <w:t xml:space="preserve">te verzoeken dit op te nemen in het openbare beperkingenregister en dit te publiceren. </w:t>
      </w:r>
    </w:p>
    <w:p w:rsidR="00870252" w:rsidRDefault="00870252" w:rsidP="003A643B">
      <w:pPr>
        <w:tabs>
          <w:tab w:val="left" w:pos="426"/>
        </w:tabs>
        <w:rPr>
          <w:rFonts w:eastAsia="Verdana" w:cs="Verdana"/>
        </w:rPr>
      </w:pPr>
    </w:p>
    <w:p w:rsidR="00F4261F" w:rsidRDefault="00575A17" w:rsidP="003A643B">
      <w:pPr>
        <w:tabs>
          <w:tab w:val="left" w:pos="426"/>
        </w:tabs>
        <w:rPr>
          <w:rFonts w:eastAsia="Verdana" w:cs="Verdana"/>
        </w:rPr>
      </w:pPr>
      <w:r>
        <w:rPr>
          <w:rFonts w:eastAsia="Verdana" w:cs="Verdana"/>
        </w:rPr>
        <w:t>In geval</w:t>
      </w:r>
      <w:r w:rsidR="00F4261F">
        <w:rPr>
          <w:rFonts w:eastAsia="Verdana" w:cs="Verdana"/>
        </w:rPr>
        <w:t xml:space="preserve"> een eigenaar zijn eigendom in deze drie jaar </w:t>
      </w:r>
      <w:r>
        <w:rPr>
          <w:rFonts w:eastAsia="Verdana" w:cs="Verdana"/>
        </w:rPr>
        <w:t xml:space="preserve">wil </w:t>
      </w:r>
      <w:r w:rsidR="00F4261F">
        <w:rPr>
          <w:rFonts w:eastAsia="Verdana" w:cs="Verdana"/>
        </w:rPr>
        <w:t xml:space="preserve">verkopen, </w:t>
      </w:r>
      <w:r w:rsidR="009F1B9C">
        <w:rPr>
          <w:rFonts w:eastAsia="Verdana" w:cs="Verdana"/>
        </w:rPr>
        <w:t xml:space="preserve">dan </w:t>
      </w:r>
      <w:r w:rsidR="00F4261F">
        <w:rPr>
          <w:rFonts w:eastAsia="Verdana" w:cs="Verdana"/>
        </w:rPr>
        <w:t>dient hij deze eerst aan te bieden aan de gemeente.</w:t>
      </w:r>
    </w:p>
    <w:p w:rsidR="00F4261F" w:rsidRDefault="00F4261F" w:rsidP="003A643B">
      <w:pPr>
        <w:tabs>
          <w:tab w:val="left" w:pos="426"/>
        </w:tabs>
        <w:rPr>
          <w:rFonts w:eastAsia="Verdana" w:cs="Verdana"/>
        </w:rPr>
      </w:pPr>
    </w:p>
    <w:p w:rsidR="00FC4825" w:rsidRPr="000C4C90" w:rsidRDefault="00FC4825" w:rsidP="000C4C90">
      <w:pPr>
        <w:tabs>
          <w:tab w:val="clear" w:pos="1701"/>
          <w:tab w:val="clear" w:pos="1985"/>
        </w:tabs>
        <w:spacing w:line="240" w:lineRule="auto"/>
        <w:rPr>
          <w:rFonts w:eastAsia="Verdana" w:cs="Verdana"/>
        </w:rPr>
      </w:pPr>
    </w:p>
    <w:p w:rsidR="00FC4825" w:rsidRPr="00F61064" w:rsidRDefault="00EB1AA3" w:rsidP="00F61064">
      <w:r>
        <w:rPr>
          <w:rFonts w:eastAsia="Arial" w:cs="Arial"/>
        </w:rPr>
        <w:t>Het college van burgemeester en wethouders;</w:t>
      </w:r>
    </w:p>
    <w:p w:rsidR="00092384" w:rsidRDefault="00EB1AA3" w:rsidP="00092384">
      <w:pPr>
        <w:tabs>
          <w:tab w:val="left" w:pos="3960"/>
        </w:tabs>
        <w:rPr>
          <w:rFonts w:eastAsia="Arial" w:cs="Arial"/>
        </w:rPr>
      </w:pPr>
      <w:r>
        <w:rPr>
          <w:rFonts w:eastAsia="Arial" w:cs="Arial"/>
        </w:rPr>
        <w:t>de secretaris,</w:t>
      </w:r>
      <w:r>
        <w:rPr>
          <w:rFonts w:eastAsia="Arial" w:cs="Arial"/>
        </w:rPr>
        <w:tab/>
      </w:r>
      <w:r>
        <w:rPr>
          <w:rFonts w:eastAsia="Arial" w:cs="Arial"/>
        </w:rPr>
        <w:tab/>
      </w:r>
      <w:r>
        <w:rPr>
          <w:rFonts w:eastAsia="Arial" w:cs="Arial"/>
        </w:rPr>
        <w:tab/>
        <w:t>de burgemeester,</w:t>
      </w:r>
    </w:p>
    <w:p w:rsidR="00092384" w:rsidRDefault="00092384" w:rsidP="00092384">
      <w:pPr>
        <w:rPr>
          <w:rFonts w:eastAsia="Arial" w:cs="Arial"/>
        </w:rPr>
      </w:pPr>
    </w:p>
    <w:p w:rsidR="00092384" w:rsidRDefault="00092384" w:rsidP="00092384">
      <w:pPr>
        <w:tabs>
          <w:tab w:val="left" w:pos="3960"/>
        </w:tabs>
        <w:rPr>
          <w:rFonts w:eastAsia="Arial" w:cs="Arial"/>
        </w:rPr>
      </w:pPr>
    </w:p>
    <w:p w:rsidR="00092384" w:rsidRDefault="00092384" w:rsidP="00092384">
      <w:pPr>
        <w:tabs>
          <w:tab w:val="left" w:pos="3960"/>
        </w:tabs>
        <w:rPr>
          <w:rFonts w:eastAsia="Arial" w:cs="Arial"/>
        </w:rPr>
      </w:pPr>
    </w:p>
    <w:p w:rsidR="00092384" w:rsidRDefault="00EB1AA3" w:rsidP="00092384">
      <w:pPr>
        <w:tabs>
          <w:tab w:val="left" w:pos="3960"/>
        </w:tabs>
        <w:rPr>
          <w:rFonts w:eastAsia="Arial" w:cs="Arial"/>
        </w:rPr>
      </w:pPr>
      <w:r>
        <w:rPr>
          <w:rFonts w:eastAsia="Arial" w:cs="Arial"/>
        </w:rPr>
        <w:t>C.A</w:t>
      </w:r>
      <w:r w:rsidR="00607A17">
        <w:rPr>
          <w:rFonts w:eastAsia="Arial" w:cs="Arial"/>
        </w:rPr>
        <w:t xml:space="preserve">. de Haas </w:t>
      </w:r>
      <w:r w:rsidR="00E327C3">
        <w:rPr>
          <w:rFonts w:eastAsia="Arial" w:cs="Arial"/>
        </w:rPr>
        <w:t xml:space="preserve"> </w:t>
      </w:r>
      <w:r w:rsidR="00FC10C0">
        <w:rPr>
          <w:rFonts w:eastAsia="Arial" w:cs="Arial"/>
        </w:rPr>
        <w:tab/>
      </w:r>
      <w:r w:rsidR="00FC10C0">
        <w:rPr>
          <w:rFonts w:eastAsia="Arial" w:cs="Arial"/>
        </w:rPr>
        <w:tab/>
      </w:r>
      <w:r w:rsidR="00FC10C0">
        <w:rPr>
          <w:rFonts w:eastAsia="Arial" w:cs="Arial"/>
        </w:rPr>
        <w:tab/>
      </w:r>
      <w:r w:rsidR="00EF297D">
        <w:rPr>
          <w:rFonts w:eastAsia="Arial" w:cs="Arial"/>
        </w:rPr>
        <w:t xml:space="preserve">mr. </w:t>
      </w:r>
      <w:r w:rsidR="009E6F48" w:rsidRPr="009E6F48">
        <w:rPr>
          <w:rFonts w:eastAsia="Arial" w:cs="Arial"/>
        </w:rPr>
        <w:t>D.S.C. Jansen</w:t>
      </w:r>
    </w:p>
    <w:p w:rsidR="003A643B" w:rsidRDefault="003A643B" w:rsidP="00092384">
      <w:pPr>
        <w:tabs>
          <w:tab w:val="left" w:pos="3960"/>
        </w:tabs>
        <w:rPr>
          <w:rFonts w:eastAsia="Arial" w:cs="Arial"/>
        </w:rPr>
      </w:pPr>
    </w:p>
    <w:sectPr w:rsidR="003A643B" w:rsidSect="00707944">
      <w:footerReference w:type="even" r:id="rId8"/>
      <w:footerReference w:type="default" r:id="rId9"/>
      <w:headerReference w:type="first" r:id="rId10"/>
      <w:footerReference w:type="first" r:id="rId11"/>
      <w:pgSz w:w="11906" w:h="16838" w:code="9"/>
      <w:pgMar w:top="2693" w:right="1077" w:bottom="1701" w:left="1588" w:header="1418" w:footer="1304" w:gutter="0"/>
      <w:paperSrc w:first="3" w:other="3"/>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0751" w:rsidRDefault="00AF0751">
      <w:pPr>
        <w:spacing w:line="240" w:lineRule="auto"/>
      </w:pPr>
      <w:r>
        <w:separator/>
      </w:r>
    </w:p>
  </w:endnote>
  <w:endnote w:type="continuationSeparator" w:id="0">
    <w:p w:rsidR="00AF0751" w:rsidRDefault="00AF07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Ellipt BT">
    <w:altName w:val="Cambria"/>
    <w:panose1 w:val="00000000000000000000"/>
    <w:charset w:val="00"/>
    <w:family w:val="roman"/>
    <w:notTrueType/>
    <w:pitch w:val="variable"/>
    <w:sig w:usb0="00000003" w:usb1="00000000" w:usb2="00000000" w:usb3="00000000" w:csb0="00000001" w:csb1="00000000"/>
  </w:font>
  <w:font w:name="BakerSignet BT">
    <w:altName w:val="Century Gothic"/>
    <w:panose1 w:val="00000000000000000000"/>
    <w:charset w:val="00"/>
    <w:family w:val="swiss"/>
    <w:notTrueType/>
    <w:pitch w:val="variable"/>
    <w:sig w:usb0="00000003" w:usb1="00000000" w:usb2="00000000" w:usb3="00000000" w:csb0="00000001" w:csb1="00000000"/>
  </w:font>
  <w:font w:name="Z: 3of 9 BarCode">
    <w:panose1 w:val="04020000000000000000"/>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08DB" w:rsidRDefault="00EB1AA3" w:rsidP="000F6FEF">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rPr>
      <w:fldChar w:fldCharType="end"/>
    </w:r>
  </w:p>
  <w:p w:rsidR="009208DB" w:rsidRDefault="009208D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08DB" w:rsidRDefault="00EB1AA3" w:rsidP="000F6FEF">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2</w:t>
    </w:r>
    <w:r>
      <w:rPr>
        <w:rStyle w:val="Paginanummer"/>
      </w:rPr>
      <w:fldChar w:fldCharType="end"/>
    </w:r>
  </w:p>
  <w:p w:rsidR="009208DB" w:rsidRPr="00007B2F" w:rsidRDefault="009208DB" w:rsidP="000F6FE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horzAnchor="margin" w:tblpXSpec="center" w:tblpY="15367"/>
      <w:tblOverlap w:val="never"/>
      <w:tblW w:w="9801" w:type="dxa"/>
      <w:tblCellMar>
        <w:left w:w="0" w:type="dxa"/>
        <w:right w:w="0" w:type="dxa"/>
      </w:tblCellMar>
      <w:tblLook w:val="01E0" w:firstRow="1" w:lastRow="1" w:firstColumn="1" w:lastColumn="1" w:noHBand="0" w:noVBand="0"/>
    </w:tblPr>
    <w:tblGrid>
      <w:gridCol w:w="1630"/>
      <w:gridCol w:w="899"/>
      <w:gridCol w:w="1611"/>
      <w:gridCol w:w="900"/>
      <w:gridCol w:w="1440"/>
      <w:gridCol w:w="3301"/>
      <w:gridCol w:w="20"/>
    </w:tblGrid>
    <w:tr w:rsidR="00117226" w:rsidTr="00894E5E">
      <w:tc>
        <w:tcPr>
          <w:tcW w:w="1630" w:type="dxa"/>
        </w:tcPr>
        <w:p w:rsidR="009208DB" w:rsidRPr="003C7161" w:rsidRDefault="00EB1AA3" w:rsidP="000F6FEF">
          <w:pPr>
            <w:pStyle w:val="Voettekst"/>
            <w:jc w:val="left"/>
            <w:rPr>
              <w:rFonts w:cs="Arial"/>
              <w:b w:val="0"/>
              <w:color w:val="auto"/>
              <w:sz w:val="18"/>
              <w:szCs w:val="18"/>
            </w:rPr>
          </w:pPr>
          <w:r w:rsidRPr="003C7161">
            <w:rPr>
              <w:rFonts w:cs="Arial"/>
              <w:b w:val="0"/>
              <w:color w:val="auto"/>
              <w:sz w:val="18"/>
              <w:szCs w:val="18"/>
            </w:rPr>
            <w:t>Anton Pieckplein 1</w:t>
          </w:r>
        </w:p>
      </w:tc>
      <w:tc>
        <w:tcPr>
          <w:tcW w:w="899" w:type="dxa"/>
        </w:tcPr>
        <w:p w:rsidR="009208DB" w:rsidRPr="003C7161" w:rsidRDefault="00EB1AA3" w:rsidP="000F6FEF">
          <w:pPr>
            <w:pStyle w:val="Voettekst"/>
            <w:jc w:val="left"/>
            <w:rPr>
              <w:rFonts w:cs="Arial"/>
              <w:b w:val="0"/>
              <w:color w:val="auto"/>
              <w:sz w:val="18"/>
              <w:szCs w:val="18"/>
            </w:rPr>
          </w:pPr>
          <w:r w:rsidRPr="003C7161">
            <w:rPr>
              <w:rFonts w:cs="Arial"/>
              <w:b w:val="0"/>
              <w:color w:val="auto"/>
              <w:sz w:val="18"/>
              <w:szCs w:val="18"/>
            </w:rPr>
            <w:t>5171 CV</w:t>
          </w:r>
        </w:p>
      </w:tc>
      <w:tc>
        <w:tcPr>
          <w:tcW w:w="1611" w:type="dxa"/>
        </w:tcPr>
        <w:p w:rsidR="009208DB" w:rsidRPr="003C7161" w:rsidRDefault="00EB1AA3" w:rsidP="000F6FEF">
          <w:pPr>
            <w:pStyle w:val="Voettekst"/>
            <w:jc w:val="left"/>
            <w:rPr>
              <w:rFonts w:cs="Arial"/>
              <w:b w:val="0"/>
              <w:color w:val="auto"/>
              <w:sz w:val="18"/>
              <w:szCs w:val="18"/>
            </w:rPr>
          </w:pPr>
          <w:r w:rsidRPr="003C7161">
            <w:rPr>
              <w:rFonts w:cs="Arial"/>
              <w:b w:val="0"/>
              <w:color w:val="auto"/>
              <w:sz w:val="18"/>
              <w:szCs w:val="18"/>
            </w:rPr>
            <w:t>Kaatsheuvel</w:t>
          </w:r>
        </w:p>
      </w:tc>
      <w:tc>
        <w:tcPr>
          <w:tcW w:w="900" w:type="dxa"/>
        </w:tcPr>
        <w:p w:rsidR="009208DB" w:rsidRPr="003C7161" w:rsidRDefault="00EB1AA3" w:rsidP="000F6FEF">
          <w:pPr>
            <w:pStyle w:val="Voettekst"/>
            <w:jc w:val="left"/>
            <w:rPr>
              <w:rFonts w:cs="Arial"/>
              <w:b w:val="0"/>
              <w:color w:val="auto"/>
              <w:sz w:val="18"/>
              <w:szCs w:val="18"/>
            </w:rPr>
          </w:pPr>
          <w:r w:rsidRPr="003C7161">
            <w:rPr>
              <w:rFonts w:cs="Arial"/>
              <w:b w:val="0"/>
              <w:color w:val="auto"/>
              <w:sz w:val="18"/>
              <w:szCs w:val="18"/>
            </w:rPr>
            <w:t>telefoon</w:t>
          </w:r>
        </w:p>
      </w:tc>
      <w:tc>
        <w:tcPr>
          <w:tcW w:w="1440" w:type="dxa"/>
        </w:tcPr>
        <w:p w:rsidR="009208DB" w:rsidRPr="003C7161" w:rsidRDefault="00EB1AA3" w:rsidP="000F6FEF">
          <w:pPr>
            <w:pStyle w:val="Voettekst"/>
            <w:jc w:val="left"/>
            <w:rPr>
              <w:rFonts w:cs="Arial"/>
              <w:b w:val="0"/>
              <w:color w:val="auto"/>
              <w:sz w:val="18"/>
              <w:szCs w:val="18"/>
            </w:rPr>
          </w:pPr>
          <w:r w:rsidRPr="003C7161">
            <w:rPr>
              <w:rFonts w:cs="Arial"/>
              <w:b w:val="0"/>
              <w:color w:val="auto"/>
              <w:sz w:val="18"/>
              <w:szCs w:val="18"/>
            </w:rPr>
            <w:t>0416-289111</w:t>
          </w:r>
        </w:p>
      </w:tc>
      <w:tc>
        <w:tcPr>
          <w:tcW w:w="3301" w:type="dxa"/>
        </w:tcPr>
        <w:p w:rsidR="009208DB" w:rsidRPr="003C7161" w:rsidRDefault="00EB1AA3" w:rsidP="000F6FEF">
          <w:pPr>
            <w:pStyle w:val="Voettekst"/>
            <w:tabs>
              <w:tab w:val="left" w:pos="885"/>
            </w:tabs>
            <w:ind w:right="-1620"/>
            <w:jc w:val="left"/>
            <w:rPr>
              <w:rFonts w:cs="Arial"/>
              <w:b w:val="0"/>
              <w:color w:val="auto"/>
              <w:sz w:val="18"/>
              <w:szCs w:val="18"/>
            </w:rPr>
          </w:pPr>
          <w:r w:rsidRPr="003C7161">
            <w:rPr>
              <w:rFonts w:cs="Arial"/>
              <w:b w:val="0"/>
              <w:color w:val="auto"/>
              <w:sz w:val="18"/>
              <w:szCs w:val="18"/>
            </w:rPr>
            <w:t>IBAN NL95 BNGH 028.50.05.111</w:t>
          </w:r>
        </w:p>
      </w:tc>
      <w:tc>
        <w:tcPr>
          <w:tcW w:w="20" w:type="dxa"/>
        </w:tcPr>
        <w:p w:rsidR="009208DB" w:rsidRPr="003C7161" w:rsidRDefault="009208DB" w:rsidP="000F6FEF">
          <w:pPr>
            <w:pStyle w:val="Voettekst"/>
            <w:tabs>
              <w:tab w:val="left" w:pos="585"/>
              <w:tab w:val="left" w:pos="1440"/>
              <w:tab w:val="left" w:pos="1620"/>
            </w:tabs>
            <w:jc w:val="left"/>
            <w:rPr>
              <w:rFonts w:cs="Arial"/>
              <w:b w:val="0"/>
              <w:color w:val="auto"/>
              <w:sz w:val="18"/>
              <w:szCs w:val="18"/>
            </w:rPr>
          </w:pPr>
        </w:p>
      </w:tc>
    </w:tr>
    <w:tr w:rsidR="00117226" w:rsidTr="00894E5E">
      <w:trPr>
        <w:gridAfter w:val="1"/>
        <w:wAfter w:w="20" w:type="dxa"/>
      </w:trPr>
      <w:tc>
        <w:tcPr>
          <w:tcW w:w="1630" w:type="dxa"/>
        </w:tcPr>
        <w:p w:rsidR="009208DB" w:rsidRPr="003C7161" w:rsidRDefault="00EB1AA3" w:rsidP="000F6FEF">
          <w:pPr>
            <w:pStyle w:val="Voettekst"/>
            <w:jc w:val="left"/>
            <w:rPr>
              <w:rFonts w:cs="Arial"/>
              <w:b w:val="0"/>
              <w:color w:val="auto"/>
              <w:sz w:val="18"/>
              <w:szCs w:val="18"/>
            </w:rPr>
          </w:pPr>
          <w:r w:rsidRPr="003C7161">
            <w:rPr>
              <w:rFonts w:cs="Arial"/>
              <w:b w:val="0"/>
              <w:color w:val="auto"/>
              <w:sz w:val="18"/>
              <w:szCs w:val="18"/>
            </w:rPr>
            <w:t>Postbus 7</w:t>
          </w:r>
        </w:p>
      </w:tc>
      <w:tc>
        <w:tcPr>
          <w:tcW w:w="899" w:type="dxa"/>
        </w:tcPr>
        <w:p w:rsidR="009208DB" w:rsidRPr="003C7161" w:rsidRDefault="00EB1AA3" w:rsidP="000F6FEF">
          <w:pPr>
            <w:pStyle w:val="Voettekst"/>
            <w:jc w:val="left"/>
            <w:rPr>
              <w:rFonts w:cs="Arial"/>
              <w:b w:val="0"/>
              <w:color w:val="auto"/>
              <w:sz w:val="18"/>
              <w:szCs w:val="18"/>
            </w:rPr>
          </w:pPr>
          <w:r w:rsidRPr="003C7161">
            <w:rPr>
              <w:rFonts w:cs="Arial"/>
              <w:b w:val="0"/>
              <w:color w:val="auto"/>
              <w:sz w:val="18"/>
              <w:szCs w:val="18"/>
            </w:rPr>
            <w:t>5170 AA</w:t>
          </w:r>
        </w:p>
      </w:tc>
      <w:tc>
        <w:tcPr>
          <w:tcW w:w="1611" w:type="dxa"/>
        </w:tcPr>
        <w:p w:rsidR="009208DB" w:rsidRPr="003C7161" w:rsidRDefault="00EB1AA3" w:rsidP="000F6FEF">
          <w:pPr>
            <w:pStyle w:val="Voettekst"/>
            <w:jc w:val="left"/>
            <w:rPr>
              <w:rFonts w:cs="Arial"/>
              <w:b w:val="0"/>
              <w:color w:val="auto"/>
              <w:sz w:val="18"/>
              <w:szCs w:val="18"/>
            </w:rPr>
          </w:pPr>
          <w:r w:rsidRPr="003C7161">
            <w:rPr>
              <w:rFonts w:cs="Arial"/>
              <w:b w:val="0"/>
              <w:color w:val="auto"/>
              <w:sz w:val="18"/>
              <w:szCs w:val="18"/>
            </w:rPr>
            <w:t>Kaatsheuvel</w:t>
          </w:r>
        </w:p>
      </w:tc>
      <w:tc>
        <w:tcPr>
          <w:tcW w:w="900" w:type="dxa"/>
        </w:tcPr>
        <w:p w:rsidR="009208DB" w:rsidRPr="003C7161" w:rsidRDefault="009208DB" w:rsidP="000F6FEF">
          <w:pPr>
            <w:pStyle w:val="Voettekst"/>
            <w:jc w:val="left"/>
            <w:rPr>
              <w:rFonts w:cs="Arial"/>
              <w:b w:val="0"/>
              <w:color w:val="auto"/>
              <w:sz w:val="18"/>
              <w:szCs w:val="18"/>
            </w:rPr>
          </w:pPr>
        </w:p>
      </w:tc>
      <w:tc>
        <w:tcPr>
          <w:tcW w:w="1440" w:type="dxa"/>
        </w:tcPr>
        <w:p w:rsidR="009208DB" w:rsidRPr="003C7161" w:rsidRDefault="009208DB" w:rsidP="000F6FEF">
          <w:pPr>
            <w:pStyle w:val="Voettekst"/>
            <w:jc w:val="left"/>
            <w:rPr>
              <w:rFonts w:cs="Arial"/>
              <w:b w:val="0"/>
              <w:color w:val="auto"/>
              <w:sz w:val="18"/>
              <w:szCs w:val="18"/>
            </w:rPr>
          </w:pPr>
        </w:p>
      </w:tc>
      <w:tc>
        <w:tcPr>
          <w:tcW w:w="3301" w:type="dxa"/>
          <w:vAlign w:val="center"/>
        </w:tcPr>
        <w:p w:rsidR="009208DB" w:rsidRPr="003C7161" w:rsidRDefault="00EB1AA3" w:rsidP="000F6FEF">
          <w:pPr>
            <w:pStyle w:val="Voettekst"/>
            <w:jc w:val="left"/>
            <w:rPr>
              <w:rFonts w:cs="Arial"/>
              <w:b w:val="0"/>
              <w:color w:val="auto"/>
              <w:sz w:val="18"/>
              <w:szCs w:val="18"/>
            </w:rPr>
          </w:pPr>
          <w:r w:rsidRPr="00B206FC">
            <w:rPr>
              <w:rFonts w:cs="Arial"/>
              <w:szCs w:val="18"/>
            </w:rPr>
            <w:t>E-mail</w:t>
          </w:r>
          <w:r>
            <w:rPr>
              <w:rFonts w:cs="Arial"/>
              <w:szCs w:val="18"/>
            </w:rPr>
            <w:t>: info@loonopzand.nl</w:t>
          </w:r>
        </w:p>
        <w:p w:rsidR="00D46227" w:rsidRDefault="00D46227" w:rsidP="00D46227">
          <w:pPr>
            <w:rPr>
              <w:rFonts w:eastAsia="Arial" w:cs="Arial"/>
            </w:rPr>
          </w:pPr>
        </w:p>
      </w:tc>
    </w:tr>
  </w:tbl>
  <w:p w:rsidR="009208DB" w:rsidRPr="001538EC" w:rsidRDefault="009208DB" w:rsidP="00894E5E">
    <w:pPr>
      <w:pStyle w:val="Voetteks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0751" w:rsidRDefault="00AF0751">
      <w:pPr>
        <w:spacing w:line="240" w:lineRule="auto"/>
      </w:pPr>
      <w:r>
        <w:separator/>
      </w:r>
    </w:p>
  </w:footnote>
  <w:footnote w:type="continuationSeparator" w:id="0">
    <w:p w:rsidR="00AF0751" w:rsidRDefault="00AF075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08DB" w:rsidRDefault="009208DB" w:rsidP="000F6FEF"/>
  <w:p w:rsidR="009208DB" w:rsidRDefault="009208DB" w:rsidP="000F6FEF"/>
  <w:p w:rsidR="009208DB" w:rsidRDefault="009208DB" w:rsidP="000F6FEF"/>
  <w:p w:rsidR="009208DB" w:rsidRDefault="009208DB" w:rsidP="000F6FEF"/>
  <w:tbl>
    <w:tblPr>
      <w:tblpPr w:vertAnchor="page" w:horzAnchor="margin" w:tblpY="2864"/>
      <w:tblOverlap w:val="never"/>
      <w:tblW w:w="0" w:type="auto"/>
      <w:tblCellMar>
        <w:left w:w="0" w:type="dxa"/>
      </w:tblCellMar>
      <w:tblLook w:val="01E0" w:firstRow="1" w:lastRow="1" w:firstColumn="1" w:lastColumn="1" w:noHBand="0" w:noVBand="0"/>
    </w:tblPr>
    <w:tblGrid>
      <w:gridCol w:w="5160"/>
    </w:tblGrid>
    <w:tr w:rsidR="00117226" w:rsidTr="00AC05A3">
      <w:trPr>
        <w:trHeight w:val="1644"/>
      </w:trPr>
      <w:tc>
        <w:tcPr>
          <w:tcW w:w="5160" w:type="dxa"/>
        </w:tcPr>
        <w:p w:rsidR="009208DB" w:rsidRDefault="00EB1AA3" w:rsidP="000F6FEF">
          <w:r>
            <w:t>Gemeente Loon op Zand</w:t>
          </w:r>
        </w:p>
        <w:p w:rsidR="009208DB" w:rsidRDefault="00EB1AA3" w:rsidP="000F6FEF">
          <w:r>
            <w:t>Gemeenteraad</w:t>
          </w:r>
        </w:p>
        <w:p w:rsidR="009208DB" w:rsidRDefault="00EB1AA3" w:rsidP="000F6FEF">
          <w:r>
            <w:t>Postbus 7</w:t>
          </w:r>
        </w:p>
        <w:p w:rsidR="009208DB" w:rsidRPr="0068786F" w:rsidRDefault="00EB1AA3" w:rsidP="000F6FEF">
          <w:pPr>
            <w:rPr>
              <w:szCs w:val="20"/>
            </w:rPr>
          </w:pPr>
          <w:r>
            <w:t>5171 CV  KAATSHEUVEL</w:t>
          </w:r>
        </w:p>
      </w:tc>
    </w:tr>
  </w:tbl>
  <w:p w:rsidR="009208DB" w:rsidRPr="0068786F" w:rsidRDefault="009208DB" w:rsidP="000F6FEF">
    <w:pPr>
      <w:pStyle w:val="Koptekst"/>
      <w:tabs>
        <w:tab w:val="left" w:pos="6585"/>
      </w:tabs>
      <w:rPr>
        <w:rFonts w:cs="Arial"/>
        <w:szCs w:val="20"/>
      </w:rPr>
    </w:pPr>
  </w:p>
  <w:tbl>
    <w:tblPr>
      <w:tblpPr w:vertAnchor="page" w:horzAnchor="margin" w:tblpY="5081"/>
      <w:tblOverlap w:val="never"/>
      <w:tblW w:w="9265" w:type="dxa"/>
      <w:tblLayout w:type="fixed"/>
      <w:tblCellMar>
        <w:left w:w="0" w:type="dxa"/>
      </w:tblCellMar>
      <w:tblLook w:val="0000" w:firstRow="0" w:lastRow="0" w:firstColumn="0" w:lastColumn="0" w:noHBand="0" w:noVBand="0"/>
    </w:tblPr>
    <w:tblGrid>
      <w:gridCol w:w="1819"/>
      <w:gridCol w:w="1705"/>
      <w:gridCol w:w="1705"/>
      <w:gridCol w:w="1848"/>
      <w:gridCol w:w="2188"/>
    </w:tblGrid>
    <w:tr w:rsidR="00117226" w:rsidTr="00381F35">
      <w:trPr>
        <w:trHeight w:val="204"/>
      </w:trPr>
      <w:tc>
        <w:tcPr>
          <w:tcW w:w="1814" w:type="dxa"/>
        </w:tcPr>
        <w:p w:rsidR="009208DB" w:rsidRPr="001D4BCB" w:rsidRDefault="00EB1AA3" w:rsidP="001D4BCB">
          <w:pPr>
            <w:pStyle w:val="Kop2"/>
            <w:rPr>
              <w:b w:val="0"/>
            </w:rPr>
          </w:pPr>
          <w:r w:rsidRPr="001D4BCB">
            <w:rPr>
              <w:b w:val="0"/>
            </w:rPr>
            <w:t>Datum</w:t>
          </w:r>
        </w:p>
      </w:tc>
      <w:tc>
        <w:tcPr>
          <w:tcW w:w="1701" w:type="dxa"/>
        </w:tcPr>
        <w:p w:rsidR="009208DB" w:rsidRPr="001D4BCB" w:rsidRDefault="00EB1AA3" w:rsidP="001D4BCB">
          <w:pPr>
            <w:pStyle w:val="Kop2"/>
            <w:rPr>
              <w:b w:val="0"/>
            </w:rPr>
          </w:pPr>
          <w:r w:rsidRPr="001D4BCB">
            <w:rPr>
              <w:b w:val="0"/>
            </w:rPr>
            <w:t>Verzenddatum</w:t>
          </w:r>
        </w:p>
      </w:tc>
      <w:tc>
        <w:tcPr>
          <w:tcW w:w="1701" w:type="dxa"/>
        </w:tcPr>
        <w:p w:rsidR="009208DB" w:rsidRPr="001D4BCB" w:rsidRDefault="00EB1AA3" w:rsidP="001D4BCB">
          <w:pPr>
            <w:pStyle w:val="Kop2"/>
            <w:rPr>
              <w:b w:val="0"/>
            </w:rPr>
          </w:pPr>
          <w:r w:rsidRPr="001D4BCB">
            <w:rPr>
              <w:b w:val="0"/>
            </w:rPr>
            <w:t>Zaa</w:t>
          </w:r>
          <w:r>
            <w:rPr>
              <w:b w:val="0"/>
            </w:rPr>
            <w:t>knummer</w:t>
          </w:r>
        </w:p>
      </w:tc>
      <w:tc>
        <w:tcPr>
          <w:tcW w:w="1843" w:type="dxa"/>
        </w:tcPr>
        <w:p w:rsidR="009208DB" w:rsidRPr="001D4BCB" w:rsidRDefault="00EB1AA3" w:rsidP="001D4BCB">
          <w:pPr>
            <w:pStyle w:val="Kop2"/>
            <w:rPr>
              <w:b w:val="0"/>
            </w:rPr>
          </w:pPr>
          <w:r w:rsidRPr="001D4BCB">
            <w:rPr>
              <w:b w:val="0"/>
            </w:rPr>
            <w:t>uw kenmerk</w:t>
          </w:r>
        </w:p>
      </w:tc>
      <w:tc>
        <w:tcPr>
          <w:tcW w:w="2182" w:type="dxa"/>
        </w:tcPr>
        <w:p w:rsidR="009208DB" w:rsidRPr="001D4BCB" w:rsidRDefault="00EB1AA3" w:rsidP="001D4BCB">
          <w:pPr>
            <w:pStyle w:val="Kop2"/>
            <w:rPr>
              <w:b w:val="0"/>
            </w:rPr>
          </w:pPr>
          <w:r w:rsidRPr="001D4BCB">
            <w:rPr>
              <w:b w:val="0"/>
            </w:rPr>
            <w:t>uw brief / registratienr</w:t>
          </w:r>
          <w:r>
            <w:rPr>
              <w:b w:val="0"/>
            </w:rPr>
            <w:t>.</w:t>
          </w:r>
        </w:p>
      </w:tc>
    </w:tr>
    <w:tr w:rsidR="00117226" w:rsidTr="00381F35">
      <w:trPr>
        <w:trHeight w:val="825"/>
      </w:trPr>
      <w:tc>
        <w:tcPr>
          <w:tcW w:w="1814" w:type="dxa"/>
        </w:tcPr>
        <w:p w:rsidR="009208DB" w:rsidRPr="002B0066" w:rsidRDefault="00EB1AA3" w:rsidP="000F6FEF">
          <w:r>
            <w:t>9-sep.-2025</w:t>
          </w:r>
        </w:p>
      </w:tc>
      <w:tc>
        <w:tcPr>
          <w:tcW w:w="1701" w:type="dxa"/>
        </w:tcPr>
        <w:p w:rsidR="009208DB" w:rsidRDefault="009208DB" w:rsidP="000F6FEF">
          <w:bookmarkStart w:id="0" w:name="VERZDAT"/>
          <w:bookmarkEnd w:id="0"/>
        </w:p>
        <w:p w:rsidR="009208DB" w:rsidRPr="00C63D84" w:rsidRDefault="009208DB" w:rsidP="000F6FEF">
          <w:pPr>
            <w:jc w:val="center"/>
          </w:pPr>
        </w:p>
      </w:tc>
      <w:tc>
        <w:tcPr>
          <w:tcW w:w="1701" w:type="dxa"/>
        </w:tcPr>
        <w:p w:rsidR="009208DB" w:rsidRPr="002B0066" w:rsidRDefault="00EB1AA3" w:rsidP="000F6FEF">
          <w:r>
            <w:t>ZK22.01428</w:t>
          </w:r>
        </w:p>
      </w:tc>
      <w:tc>
        <w:tcPr>
          <w:tcW w:w="1843" w:type="dxa"/>
        </w:tcPr>
        <w:p w:rsidR="009208DB" w:rsidRPr="002B0066" w:rsidRDefault="009208DB" w:rsidP="000F6FEF"/>
      </w:tc>
      <w:tc>
        <w:tcPr>
          <w:tcW w:w="2182" w:type="dxa"/>
        </w:tcPr>
        <w:p w:rsidR="009208DB" w:rsidRPr="002B0066" w:rsidRDefault="00EB1AA3" w:rsidP="000F6FEF">
          <w:r>
            <w:t xml:space="preserve"> / </w:t>
          </w:r>
        </w:p>
      </w:tc>
    </w:tr>
  </w:tbl>
  <w:p w:rsidR="009208DB" w:rsidRDefault="009208DB">
    <w:pPr>
      <w:pStyle w:val="Koptekst"/>
      <w:rPr>
        <w:rFonts w:cs="Arial"/>
        <w:szCs w:val="20"/>
      </w:rPr>
    </w:pPr>
  </w:p>
  <w:p w:rsidR="009208DB" w:rsidRPr="002B0066" w:rsidRDefault="009208DB">
    <w:pPr>
      <w:pStyle w:val="Koptekst"/>
      <w:rPr>
        <w:rFonts w:cs="Arial"/>
        <w:szCs w:val="20"/>
      </w:rPr>
    </w:pPr>
  </w:p>
  <w:tbl>
    <w:tblPr>
      <w:tblpPr w:vertAnchor="page" w:horzAnchor="margin" w:tblpY="5852"/>
      <w:tblOverlap w:val="never"/>
      <w:tblW w:w="9258" w:type="dxa"/>
      <w:tblLayout w:type="fixed"/>
      <w:tblCellMar>
        <w:left w:w="0" w:type="dxa"/>
      </w:tblCellMar>
      <w:tblLook w:val="0000" w:firstRow="0" w:lastRow="0" w:firstColumn="0" w:lastColumn="0" w:noHBand="0" w:noVBand="0"/>
    </w:tblPr>
    <w:tblGrid>
      <w:gridCol w:w="9258"/>
    </w:tblGrid>
    <w:tr w:rsidR="00117226" w:rsidTr="00AC05A3">
      <w:trPr>
        <w:trHeight w:val="253"/>
      </w:trPr>
      <w:tc>
        <w:tcPr>
          <w:tcW w:w="9258" w:type="dxa"/>
        </w:tcPr>
        <w:p w:rsidR="009208DB" w:rsidRPr="001D4BCB" w:rsidRDefault="00EB1AA3" w:rsidP="001D4BCB">
          <w:pPr>
            <w:pStyle w:val="Kop2"/>
            <w:rPr>
              <w:b w:val="0"/>
            </w:rPr>
          </w:pPr>
          <w:r w:rsidRPr="001D4BCB">
            <w:rPr>
              <w:b w:val="0"/>
            </w:rPr>
            <w:t xml:space="preserve">Onderwerp   </w:t>
          </w:r>
        </w:p>
        <w:p w:rsidR="00BB6DF0" w:rsidRPr="00BB6DF0" w:rsidRDefault="00BB6DF0" w:rsidP="00BB6DF0">
          <w:r>
            <w:t>V</w:t>
          </w:r>
          <w:r w:rsidRPr="00BB6DF0">
            <w:t xml:space="preserve">estiging van een gemeentelijk voorkeursrecht op een deel van de onroerende zaken </w:t>
          </w:r>
        </w:p>
        <w:p w:rsidR="009208DB" w:rsidRPr="002B0066" w:rsidRDefault="00BB6DF0" w:rsidP="00BB6DF0">
          <w:r w:rsidRPr="00BB6DF0">
            <w:t>in het gebied ‘Bedrijventerrein III’ te Kaatsheuvel</w:t>
          </w:r>
        </w:p>
      </w:tc>
    </w:tr>
    <w:tr w:rsidR="00117226" w:rsidTr="00AC05A3">
      <w:trPr>
        <w:trHeight w:val="253"/>
      </w:trPr>
      <w:tc>
        <w:tcPr>
          <w:tcW w:w="9258" w:type="dxa"/>
        </w:tcPr>
        <w:p w:rsidR="009208DB" w:rsidRPr="001D4BCB" w:rsidRDefault="00EB1AA3" w:rsidP="001D4BCB">
          <w:pPr>
            <w:pStyle w:val="Kop2"/>
            <w:rPr>
              <w:b w:val="0"/>
            </w:rPr>
          </w:pPr>
          <w:r>
            <w:rPr>
              <w:b w:val="0"/>
            </w:rPr>
            <w:t>Geachte gemeenteraadsleden en fractieondersteuners,</w:t>
          </w:r>
        </w:p>
      </w:tc>
    </w:tr>
  </w:tbl>
  <w:p w:rsidR="009208DB" w:rsidRPr="002B0066" w:rsidRDefault="009208DB">
    <w:pPr>
      <w:pStyle w:val="Koptekst"/>
      <w:rPr>
        <w:rFonts w:cs="Arial"/>
        <w:szCs w:val="20"/>
      </w:rPr>
    </w:pPr>
  </w:p>
  <w:p w:rsidR="009208DB" w:rsidRPr="008C26B0" w:rsidRDefault="00EB1AA3" w:rsidP="000F6FEF">
    <w:pPr>
      <w:pStyle w:val="Koptekst"/>
      <w:spacing w:line="240" w:lineRule="atLeast"/>
      <w:rPr>
        <w:rFonts w:ascii="Z: 3of 9 BarCode" w:hAnsi="Z: 3of 9 BarCode" w:cs="Arial"/>
        <w:sz w:val="24"/>
      </w:rPr>
    </w:pP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sidRPr="008C26B0">
      <w:rPr>
        <w:rFonts w:ascii="Z: 3of 9 BarCode" w:hAnsi="Z: 3of 9 BarCode" w:cs="Arial"/>
        <w:sz w:val="24"/>
      </w:rPr>
      <w:t>*</w:t>
    </w:r>
    <w:r>
      <w:rPr>
        <w:rFonts w:ascii="Z: 3of 9 BarCode" w:eastAsia="Z: 3of 9 BarCode" w:hAnsi="Z: 3of 9 BarCode" w:cs="Arial"/>
        <w:sz w:val="24"/>
      </w:rPr>
      <w:t>2025.12736</w:t>
    </w:r>
    <w:r w:rsidRPr="008C26B0">
      <w:rPr>
        <w:rFonts w:ascii="Z: 3of 9 BarCode" w:hAnsi="Z: 3of 9 BarCode" w:cs="Arial"/>
        <w:sz w:val="24"/>
      </w:rPr>
      <w:t xml:space="preserve">* </w:t>
    </w:r>
  </w:p>
  <w:p w:rsidR="009208DB" w:rsidRDefault="00EB1AA3" w:rsidP="000F6FEF">
    <w:pPr>
      <w:pStyle w:val="Koptekst"/>
      <w:spacing w:line="240" w:lineRule="atLeast"/>
      <w:ind w:left="5672" w:firstLine="709"/>
      <w:rPr>
        <w:rFonts w:cs="Arial"/>
        <w:szCs w:val="20"/>
      </w:rPr>
    </w:pPr>
    <w:r>
      <w:rPr>
        <w:rFonts w:cs="Arial"/>
        <w:szCs w:val="20"/>
      </w:rPr>
      <w:t>2025.12736</w:t>
    </w:r>
  </w:p>
  <w:p w:rsidR="009208DB" w:rsidRDefault="009208DB" w:rsidP="000F6FEF">
    <w:pPr>
      <w:pStyle w:val="Koptekst"/>
      <w:spacing w:line="240" w:lineRule="atLeast"/>
      <w:ind w:left="5672" w:firstLine="709"/>
      <w:rPr>
        <w:rFonts w:cs="Arial"/>
        <w:szCs w:val="20"/>
      </w:rPr>
    </w:pPr>
  </w:p>
  <w:p w:rsidR="009208DB" w:rsidRPr="002B0066" w:rsidRDefault="009208DB">
    <w:pPr>
      <w:pStyle w:val="Koptekst"/>
      <w:rPr>
        <w:rFonts w:cs="Arial"/>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9AE6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645E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AACB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37077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C3AD9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CEDD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CFAF5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E040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CEB7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92022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445B94"/>
    <w:multiLevelType w:val="multilevel"/>
    <w:tmpl w:val="2BAAA63A"/>
    <w:lvl w:ilvl="0">
      <w:start w:val="1"/>
      <w:numFmt w:val="decimal"/>
      <w:lvlText w:val="%1"/>
      <w:lvlJc w:val="left"/>
      <w:pPr>
        <w:tabs>
          <w:tab w:val="num" w:pos="544"/>
        </w:tabs>
        <w:ind w:left="544" w:hanging="544"/>
      </w:pPr>
      <w:rPr>
        <w:rFonts w:hint="default"/>
      </w:rPr>
    </w:lvl>
    <w:lvl w:ilvl="1">
      <w:start w:val="1"/>
      <w:numFmt w:val="decimal"/>
      <w:lvlText w:val="%1.%2"/>
      <w:lvlJc w:val="left"/>
      <w:pPr>
        <w:tabs>
          <w:tab w:val="num" w:pos="714"/>
        </w:tabs>
        <w:ind w:left="714" w:hanging="714"/>
      </w:pPr>
      <w:rPr>
        <w:rFonts w:hint="default"/>
      </w:rPr>
    </w:lvl>
    <w:lvl w:ilvl="2">
      <w:start w:val="1"/>
      <w:numFmt w:val="decimal"/>
      <w:lvlText w:val="%1.%2.%3"/>
      <w:lvlJc w:val="left"/>
      <w:pPr>
        <w:tabs>
          <w:tab w:val="num" w:pos="885"/>
        </w:tabs>
        <w:ind w:left="885" w:hanging="885"/>
      </w:pPr>
      <w:rPr>
        <w:rFonts w:hint="default"/>
      </w:rPr>
    </w:lvl>
    <w:lvl w:ilvl="3">
      <w:start w:val="1"/>
      <w:numFmt w:val="lowerLetter"/>
      <w:lvlText w:val="%1.%2.%3.%4"/>
      <w:lvlJc w:val="left"/>
      <w:pPr>
        <w:tabs>
          <w:tab w:val="num" w:pos="1111"/>
        </w:tabs>
        <w:ind w:left="1111" w:hanging="111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04D16976"/>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56F3397"/>
    <w:multiLevelType w:val="multilevel"/>
    <w:tmpl w:val="7CF4254A"/>
    <w:numStyleLink w:val="Nummering"/>
  </w:abstractNum>
  <w:abstractNum w:abstractNumId="13" w15:restartNumberingAfterBreak="0">
    <w:nsid w:val="0B974814"/>
    <w:multiLevelType w:val="multilevel"/>
    <w:tmpl w:val="4F68CDC4"/>
    <w:lvl w:ilvl="0">
      <w:start w:val="1"/>
      <w:numFmt w:val="decimal"/>
      <w:lvlText w:val="%1"/>
      <w:lvlJc w:val="left"/>
      <w:pPr>
        <w:tabs>
          <w:tab w:val="num" w:pos="544"/>
        </w:tabs>
        <w:ind w:left="544" w:hanging="544"/>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0E394C81"/>
    <w:multiLevelType w:val="hybridMultilevel"/>
    <w:tmpl w:val="1D047B92"/>
    <w:lvl w:ilvl="0" w:tplc="5D8420AE">
      <w:numFmt w:val="bullet"/>
      <w:lvlText w:val="-"/>
      <w:lvlJc w:val="left"/>
      <w:pPr>
        <w:ind w:left="720" w:hanging="360"/>
      </w:pPr>
      <w:rPr>
        <w:rFonts w:ascii="Arial" w:eastAsia="Verdan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0F403919"/>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CF647F4"/>
    <w:multiLevelType w:val="multilevel"/>
    <w:tmpl w:val="0E706112"/>
    <w:lvl w:ilvl="0">
      <w:start w:val="1"/>
      <w:numFmt w:val="decimal"/>
      <w:lvlText w:val="%1"/>
      <w:lvlJc w:val="left"/>
      <w:pPr>
        <w:tabs>
          <w:tab w:val="num" w:pos="544"/>
        </w:tabs>
        <w:ind w:left="544" w:hanging="544"/>
      </w:pPr>
      <w:rPr>
        <w:rFonts w:hint="default"/>
      </w:rPr>
    </w:lvl>
    <w:lvl w:ilvl="1">
      <w:start w:val="1"/>
      <w:numFmt w:val="decimal"/>
      <w:lvlText w:val="%2.%1"/>
      <w:lvlJc w:val="left"/>
      <w:pPr>
        <w:tabs>
          <w:tab w:val="num" w:pos="1111"/>
        </w:tabs>
        <w:ind w:left="1111" w:hanging="567"/>
      </w:pPr>
      <w:rPr>
        <w:rFonts w:hint="default"/>
      </w:rPr>
    </w:lvl>
    <w:lvl w:ilvl="2">
      <w:start w:val="1"/>
      <w:numFmt w:val="decimal"/>
      <w:lvlText w:val="%1.%2.%3"/>
      <w:lvlJc w:val="left"/>
      <w:pPr>
        <w:tabs>
          <w:tab w:val="num" w:pos="1678"/>
        </w:tabs>
        <w:ind w:left="1678" w:hanging="567"/>
      </w:pPr>
      <w:rPr>
        <w:rFonts w:hint="default"/>
      </w:rPr>
    </w:lvl>
    <w:lvl w:ilvl="3">
      <w:start w:val="1"/>
      <w:numFmt w:val="lowerLetter"/>
      <w:lvlText w:val="%1.%2.%3.%4"/>
      <w:lvlJc w:val="left"/>
      <w:pPr>
        <w:tabs>
          <w:tab w:val="num" w:pos="2359"/>
        </w:tabs>
        <w:ind w:left="2359" w:hanging="68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2F84107E"/>
    <w:multiLevelType w:val="multilevel"/>
    <w:tmpl w:val="7CF4254A"/>
    <w:numStyleLink w:val="Nummering"/>
  </w:abstractNum>
  <w:abstractNum w:abstractNumId="18" w15:restartNumberingAfterBreak="0">
    <w:nsid w:val="30597D53"/>
    <w:multiLevelType w:val="hybridMultilevel"/>
    <w:tmpl w:val="64FED1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0AB4A27"/>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4386DC5"/>
    <w:multiLevelType w:val="multilevel"/>
    <w:tmpl w:val="5EFA3996"/>
    <w:lvl w:ilvl="0">
      <w:start w:val="1"/>
      <w:numFmt w:val="decimal"/>
      <w:lvlText w:val="%1"/>
      <w:lvlJc w:val="left"/>
      <w:pPr>
        <w:tabs>
          <w:tab w:val="num" w:pos="544"/>
        </w:tabs>
        <w:ind w:left="544" w:hanging="544"/>
      </w:pPr>
      <w:rPr>
        <w:rFonts w:hint="default"/>
      </w:rPr>
    </w:lvl>
    <w:lvl w:ilvl="1">
      <w:start w:val="1"/>
      <w:numFmt w:val="decimal"/>
      <w:lvlText w:val="%2.%1"/>
      <w:lvlJc w:val="left"/>
      <w:pPr>
        <w:tabs>
          <w:tab w:val="num" w:pos="1111"/>
        </w:tabs>
        <w:ind w:left="1111" w:hanging="567"/>
      </w:pPr>
      <w:rPr>
        <w:rFonts w:hint="default"/>
      </w:rPr>
    </w:lvl>
    <w:lvl w:ilvl="2">
      <w:start w:val="1"/>
      <w:numFmt w:val="decimal"/>
      <w:lvlText w:val="%1.%2.%3"/>
      <w:lvlJc w:val="left"/>
      <w:pPr>
        <w:tabs>
          <w:tab w:val="num" w:pos="1678"/>
        </w:tabs>
        <w:ind w:left="1678" w:hanging="567"/>
      </w:pPr>
      <w:rPr>
        <w:rFonts w:hint="default"/>
      </w:rPr>
    </w:lvl>
    <w:lvl w:ilvl="3">
      <w:start w:val="1"/>
      <w:numFmt w:val="lowerLetter"/>
      <w:lvlText w:val="%1.%2.%3.%4"/>
      <w:lvlJc w:val="left"/>
      <w:pPr>
        <w:tabs>
          <w:tab w:val="num" w:pos="2359"/>
        </w:tabs>
        <w:ind w:left="2359" w:hanging="68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4FD53CC"/>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9F61B10"/>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AAB5401"/>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D9F216F"/>
    <w:multiLevelType w:val="multilevel"/>
    <w:tmpl w:val="E0B4F910"/>
    <w:lvl w:ilvl="0">
      <w:start w:val="1"/>
      <w:numFmt w:val="decimal"/>
      <w:lvlText w:val="%1"/>
      <w:lvlJc w:val="left"/>
      <w:pPr>
        <w:tabs>
          <w:tab w:val="num" w:pos="544"/>
        </w:tabs>
        <w:ind w:left="544" w:hanging="544"/>
      </w:pPr>
      <w:rPr>
        <w:rFonts w:hint="default"/>
      </w:rPr>
    </w:lvl>
    <w:lvl w:ilvl="1">
      <w:start w:val="1"/>
      <w:numFmt w:val="decimal"/>
      <w:lvlText w:val="%2.%1"/>
      <w:lvlJc w:val="left"/>
      <w:pPr>
        <w:tabs>
          <w:tab w:val="num" w:pos="1111"/>
        </w:tabs>
        <w:ind w:left="1111" w:hanging="567"/>
      </w:pPr>
      <w:rPr>
        <w:rFonts w:hint="default"/>
      </w:rPr>
    </w:lvl>
    <w:lvl w:ilvl="2">
      <w:start w:val="1"/>
      <w:numFmt w:val="decimal"/>
      <w:lvlText w:val="%1.%2.%3"/>
      <w:lvlJc w:val="left"/>
      <w:pPr>
        <w:tabs>
          <w:tab w:val="num" w:pos="1678"/>
        </w:tabs>
        <w:ind w:left="1678" w:hanging="567"/>
      </w:pPr>
      <w:rPr>
        <w:rFonts w:hint="default"/>
      </w:rPr>
    </w:lvl>
    <w:lvl w:ilvl="3">
      <w:start w:val="1"/>
      <w:numFmt w:val="lowerLetter"/>
      <w:lvlText w:val="%1.%2.%3.%4"/>
      <w:lvlJc w:val="left"/>
      <w:pPr>
        <w:tabs>
          <w:tab w:val="num" w:pos="2359"/>
        </w:tabs>
        <w:ind w:left="2359" w:hanging="68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B187EA1"/>
    <w:multiLevelType w:val="hybridMultilevel"/>
    <w:tmpl w:val="F104BCE6"/>
    <w:lvl w:ilvl="0" w:tplc="EC320036">
      <w:start w:val="1"/>
      <w:numFmt w:val="bullet"/>
      <w:pStyle w:val="Bullets"/>
      <w:lvlText w:val=""/>
      <w:lvlJc w:val="left"/>
      <w:pPr>
        <w:tabs>
          <w:tab w:val="num" w:pos="544"/>
        </w:tabs>
        <w:ind w:left="544" w:hanging="283"/>
      </w:pPr>
      <w:rPr>
        <w:rFonts w:ascii="Symbol" w:hAnsi="Symbol" w:hint="default"/>
      </w:rPr>
    </w:lvl>
    <w:lvl w:ilvl="1" w:tplc="7224619A" w:tentative="1">
      <w:start w:val="1"/>
      <w:numFmt w:val="bullet"/>
      <w:lvlText w:val="o"/>
      <w:lvlJc w:val="left"/>
      <w:pPr>
        <w:tabs>
          <w:tab w:val="num" w:pos="1440"/>
        </w:tabs>
        <w:ind w:left="1440" w:hanging="360"/>
      </w:pPr>
      <w:rPr>
        <w:rFonts w:ascii="Courier New" w:hAnsi="Courier New" w:cs="Courier New" w:hint="default"/>
      </w:rPr>
    </w:lvl>
    <w:lvl w:ilvl="2" w:tplc="CF6E3C9A" w:tentative="1">
      <w:start w:val="1"/>
      <w:numFmt w:val="bullet"/>
      <w:lvlText w:val=""/>
      <w:lvlJc w:val="left"/>
      <w:pPr>
        <w:tabs>
          <w:tab w:val="num" w:pos="2160"/>
        </w:tabs>
        <w:ind w:left="2160" w:hanging="360"/>
      </w:pPr>
      <w:rPr>
        <w:rFonts w:ascii="Wingdings" w:hAnsi="Wingdings" w:hint="default"/>
      </w:rPr>
    </w:lvl>
    <w:lvl w:ilvl="3" w:tplc="665E7932" w:tentative="1">
      <w:start w:val="1"/>
      <w:numFmt w:val="bullet"/>
      <w:lvlText w:val=""/>
      <w:lvlJc w:val="left"/>
      <w:pPr>
        <w:tabs>
          <w:tab w:val="num" w:pos="2880"/>
        </w:tabs>
        <w:ind w:left="2880" w:hanging="360"/>
      </w:pPr>
      <w:rPr>
        <w:rFonts w:ascii="Symbol" w:hAnsi="Symbol" w:hint="default"/>
      </w:rPr>
    </w:lvl>
    <w:lvl w:ilvl="4" w:tplc="192E5A38" w:tentative="1">
      <w:start w:val="1"/>
      <w:numFmt w:val="bullet"/>
      <w:lvlText w:val="o"/>
      <w:lvlJc w:val="left"/>
      <w:pPr>
        <w:tabs>
          <w:tab w:val="num" w:pos="3600"/>
        </w:tabs>
        <w:ind w:left="3600" w:hanging="360"/>
      </w:pPr>
      <w:rPr>
        <w:rFonts w:ascii="Courier New" w:hAnsi="Courier New" w:cs="Courier New" w:hint="default"/>
      </w:rPr>
    </w:lvl>
    <w:lvl w:ilvl="5" w:tplc="9B2684C0" w:tentative="1">
      <w:start w:val="1"/>
      <w:numFmt w:val="bullet"/>
      <w:lvlText w:val=""/>
      <w:lvlJc w:val="left"/>
      <w:pPr>
        <w:tabs>
          <w:tab w:val="num" w:pos="4320"/>
        </w:tabs>
        <w:ind w:left="4320" w:hanging="360"/>
      </w:pPr>
      <w:rPr>
        <w:rFonts w:ascii="Wingdings" w:hAnsi="Wingdings" w:hint="default"/>
      </w:rPr>
    </w:lvl>
    <w:lvl w:ilvl="6" w:tplc="4AC0FAAA" w:tentative="1">
      <w:start w:val="1"/>
      <w:numFmt w:val="bullet"/>
      <w:lvlText w:val=""/>
      <w:lvlJc w:val="left"/>
      <w:pPr>
        <w:tabs>
          <w:tab w:val="num" w:pos="5040"/>
        </w:tabs>
        <w:ind w:left="5040" w:hanging="360"/>
      </w:pPr>
      <w:rPr>
        <w:rFonts w:ascii="Symbol" w:hAnsi="Symbol" w:hint="default"/>
      </w:rPr>
    </w:lvl>
    <w:lvl w:ilvl="7" w:tplc="08D06E96" w:tentative="1">
      <w:start w:val="1"/>
      <w:numFmt w:val="bullet"/>
      <w:lvlText w:val="o"/>
      <w:lvlJc w:val="left"/>
      <w:pPr>
        <w:tabs>
          <w:tab w:val="num" w:pos="5760"/>
        </w:tabs>
        <w:ind w:left="5760" w:hanging="360"/>
      </w:pPr>
      <w:rPr>
        <w:rFonts w:ascii="Courier New" w:hAnsi="Courier New" w:cs="Courier New" w:hint="default"/>
      </w:rPr>
    </w:lvl>
    <w:lvl w:ilvl="8" w:tplc="C84ECBDA"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A7599B"/>
    <w:multiLevelType w:val="multilevel"/>
    <w:tmpl w:val="E0B4F910"/>
    <w:lvl w:ilvl="0">
      <w:start w:val="1"/>
      <w:numFmt w:val="decimal"/>
      <w:lvlText w:val="%1"/>
      <w:lvlJc w:val="left"/>
      <w:pPr>
        <w:tabs>
          <w:tab w:val="num" w:pos="544"/>
        </w:tabs>
        <w:ind w:left="544" w:hanging="544"/>
      </w:pPr>
      <w:rPr>
        <w:rFonts w:hint="default"/>
      </w:rPr>
    </w:lvl>
    <w:lvl w:ilvl="1">
      <w:start w:val="1"/>
      <w:numFmt w:val="decimal"/>
      <w:lvlText w:val="%2.%1"/>
      <w:lvlJc w:val="left"/>
      <w:pPr>
        <w:tabs>
          <w:tab w:val="num" w:pos="1111"/>
        </w:tabs>
        <w:ind w:left="1111" w:hanging="567"/>
      </w:pPr>
      <w:rPr>
        <w:rFonts w:hint="default"/>
      </w:rPr>
    </w:lvl>
    <w:lvl w:ilvl="2">
      <w:start w:val="1"/>
      <w:numFmt w:val="decimal"/>
      <w:lvlText w:val="%1.%2.%3"/>
      <w:lvlJc w:val="left"/>
      <w:pPr>
        <w:tabs>
          <w:tab w:val="num" w:pos="1678"/>
        </w:tabs>
        <w:ind w:left="1678" w:hanging="567"/>
      </w:pPr>
      <w:rPr>
        <w:rFonts w:hint="default"/>
      </w:rPr>
    </w:lvl>
    <w:lvl w:ilvl="3">
      <w:start w:val="1"/>
      <w:numFmt w:val="lowerLetter"/>
      <w:lvlText w:val="%1.%2.%3.%4"/>
      <w:lvlJc w:val="left"/>
      <w:pPr>
        <w:tabs>
          <w:tab w:val="num" w:pos="2359"/>
        </w:tabs>
        <w:ind w:left="2359" w:hanging="68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602E0917"/>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76E25BF"/>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69083489"/>
    <w:multiLevelType w:val="multilevel"/>
    <w:tmpl w:val="7CF4254A"/>
    <w:styleLink w:val="Nummering"/>
    <w:lvl w:ilvl="0">
      <w:start w:val="1"/>
      <w:numFmt w:val="decimal"/>
      <w:lvlText w:val="%1"/>
      <w:lvlJc w:val="left"/>
      <w:pPr>
        <w:tabs>
          <w:tab w:val="num" w:pos="544"/>
        </w:tabs>
        <w:ind w:left="544" w:hanging="544"/>
      </w:pPr>
      <w:rPr>
        <w:rFonts w:hint="default"/>
        <w:sz w:val="18"/>
      </w:rPr>
    </w:lvl>
    <w:lvl w:ilvl="1">
      <w:start w:val="1"/>
      <w:numFmt w:val="decimal"/>
      <w:lvlText w:val="%2.%1"/>
      <w:lvlJc w:val="left"/>
      <w:pPr>
        <w:tabs>
          <w:tab w:val="num" w:pos="714"/>
        </w:tabs>
        <w:ind w:left="714" w:hanging="714"/>
      </w:pPr>
      <w:rPr>
        <w:rFonts w:hint="default"/>
      </w:rPr>
    </w:lvl>
    <w:lvl w:ilvl="2">
      <w:start w:val="1"/>
      <w:numFmt w:val="decimal"/>
      <w:lvlText w:val="%1.%2.%3"/>
      <w:lvlJc w:val="left"/>
      <w:pPr>
        <w:tabs>
          <w:tab w:val="num" w:pos="885"/>
        </w:tabs>
        <w:ind w:left="885" w:hanging="885"/>
      </w:pPr>
      <w:rPr>
        <w:rFonts w:hint="default"/>
      </w:rPr>
    </w:lvl>
    <w:lvl w:ilvl="3">
      <w:start w:val="1"/>
      <w:numFmt w:val="lowerLetter"/>
      <w:lvlText w:val="%1.%2.%3.%4"/>
      <w:lvlJc w:val="left"/>
      <w:pPr>
        <w:tabs>
          <w:tab w:val="num" w:pos="1111"/>
        </w:tabs>
        <w:ind w:left="1111" w:hanging="111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F2D2DBA"/>
    <w:multiLevelType w:val="multilevel"/>
    <w:tmpl w:val="2BAAA63A"/>
    <w:lvl w:ilvl="0">
      <w:start w:val="1"/>
      <w:numFmt w:val="decimal"/>
      <w:pStyle w:val="Kop4"/>
      <w:lvlText w:val="%1"/>
      <w:lvlJc w:val="left"/>
      <w:pPr>
        <w:tabs>
          <w:tab w:val="num" w:pos="544"/>
        </w:tabs>
        <w:ind w:left="544" w:hanging="544"/>
      </w:pPr>
      <w:rPr>
        <w:rFonts w:hint="default"/>
      </w:rPr>
    </w:lvl>
    <w:lvl w:ilvl="1">
      <w:start w:val="1"/>
      <w:numFmt w:val="decimal"/>
      <w:pStyle w:val="Kop5"/>
      <w:lvlText w:val="%1.%2"/>
      <w:lvlJc w:val="left"/>
      <w:pPr>
        <w:tabs>
          <w:tab w:val="num" w:pos="714"/>
        </w:tabs>
        <w:ind w:left="714" w:hanging="714"/>
      </w:pPr>
      <w:rPr>
        <w:rFonts w:hint="default"/>
      </w:rPr>
    </w:lvl>
    <w:lvl w:ilvl="2">
      <w:start w:val="1"/>
      <w:numFmt w:val="decimal"/>
      <w:pStyle w:val="Kop6"/>
      <w:lvlText w:val="%1.%2.%3"/>
      <w:lvlJc w:val="left"/>
      <w:pPr>
        <w:tabs>
          <w:tab w:val="num" w:pos="885"/>
        </w:tabs>
        <w:ind w:left="885" w:hanging="885"/>
      </w:pPr>
      <w:rPr>
        <w:rFonts w:hint="default"/>
      </w:rPr>
    </w:lvl>
    <w:lvl w:ilvl="3">
      <w:start w:val="1"/>
      <w:numFmt w:val="lowerLetter"/>
      <w:pStyle w:val="Kop7"/>
      <w:lvlText w:val="%1.%2.%3.%4"/>
      <w:lvlJc w:val="left"/>
      <w:pPr>
        <w:tabs>
          <w:tab w:val="num" w:pos="1111"/>
        </w:tabs>
        <w:ind w:left="1111" w:hanging="111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922718340">
    <w:abstractNumId w:val="10"/>
  </w:num>
  <w:num w:numId="2" w16cid:durableId="493178850">
    <w:abstractNumId w:val="16"/>
  </w:num>
  <w:num w:numId="3" w16cid:durableId="392891780">
    <w:abstractNumId w:val="13"/>
  </w:num>
  <w:num w:numId="4" w16cid:durableId="1978411975">
    <w:abstractNumId w:val="11"/>
  </w:num>
  <w:num w:numId="5" w16cid:durableId="475604731">
    <w:abstractNumId w:val="15"/>
  </w:num>
  <w:num w:numId="6" w16cid:durableId="1141650393">
    <w:abstractNumId w:val="20"/>
  </w:num>
  <w:num w:numId="7" w16cid:durableId="778645092">
    <w:abstractNumId w:val="26"/>
  </w:num>
  <w:num w:numId="8" w16cid:durableId="627859223">
    <w:abstractNumId w:val="24"/>
  </w:num>
  <w:num w:numId="9" w16cid:durableId="50424310">
    <w:abstractNumId w:val="21"/>
  </w:num>
  <w:num w:numId="10" w16cid:durableId="629480331">
    <w:abstractNumId w:val="28"/>
  </w:num>
  <w:num w:numId="11" w16cid:durableId="1522625291">
    <w:abstractNumId w:val="19"/>
  </w:num>
  <w:num w:numId="12" w16cid:durableId="1546521854">
    <w:abstractNumId w:val="23"/>
  </w:num>
  <w:num w:numId="13" w16cid:durableId="2076051572">
    <w:abstractNumId w:val="27"/>
  </w:num>
  <w:num w:numId="14" w16cid:durableId="423842766">
    <w:abstractNumId w:val="22"/>
  </w:num>
  <w:num w:numId="15" w16cid:durableId="565529358">
    <w:abstractNumId w:val="9"/>
  </w:num>
  <w:num w:numId="16" w16cid:durableId="955867624">
    <w:abstractNumId w:val="7"/>
  </w:num>
  <w:num w:numId="17" w16cid:durableId="860242208">
    <w:abstractNumId w:val="6"/>
  </w:num>
  <w:num w:numId="18" w16cid:durableId="349987094">
    <w:abstractNumId w:val="5"/>
  </w:num>
  <w:num w:numId="19" w16cid:durableId="115878010">
    <w:abstractNumId w:val="4"/>
  </w:num>
  <w:num w:numId="20" w16cid:durableId="882836947">
    <w:abstractNumId w:val="8"/>
  </w:num>
  <w:num w:numId="21" w16cid:durableId="393967784">
    <w:abstractNumId w:val="3"/>
  </w:num>
  <w:num w:numId="22" w16cid:durableId="1548909989">
    <w:abstractNumId w:val="2"/>
  </w:num>
  <w:num w:numId="23" w16cid:durableId="1257711480">
    <w:abstractNumId w:val="1"/>
  </w:num>
  <w:num w:numId="24" w16cid:durableId="648091542">
    <w:abstractNumId w:val="0"/>
  </w:num>
  <w:num w:numId="25" w16cid:durableId="1256596682">
    <w:abstractNumId w:val="29"/>
  </w:num>
  <w:num w:numId="26" w16cid:durableId="1191841038">
    <w:abstractNumId w:val="25"/>
  </w:num>
  <w:num w:numId="27" w16cid:durableId="504712354">
    <w:abstractNumId w:val="17"/>
  </w:num>
  <w:num w:numId="28" w16cid:durableId="1428693285">
    <w:abstractNumId w:val="30"/>
  </w:num>
  <w:num w:numId="29" w16cid:durableId="1574269089">
    <w:abstractNumId w:val="12"/>
  </w:num>
  <w:num w:numId="30" w16cid:durableId="1805267955">
    <w:abstractNumId w:val="14"/>
  </w:num>
  <w:num w:numId="31" w16cid:durableId="30049808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226"/>
    <w:rsid w:val="00007B2F"/>
    <w:rsid w:val="00063488"/>
    <w:rsid w:val="00092384"/>
    <w:rsid w:val="000C432D"/>
    <w:rsid w:val="000C4C90"/>
    <w:rsid w:val="000F6FEF"/>
    <w:rsid w:val="00117226"/>
    <w:rsid w:val="001538EC"/>
    <w:rsid w:val="001A24C4"/>
    <w:rsid w:val="001D4BCB"/>
    <w:rsid w:val="0026445F"/>
    <w:rsid w:val="002B0066"/>
    <w:rsid w:val="003A643B"/>
    <w:rsid w:val="003C7161"/>
    <w:rsid w:val="0046253E"/>
    <w:rsid w:val="00466C13"/>
    <w:rsid w:val="004A32F0"/>
    <w:rsid w:val="004C136E"/>
    <w:rsid w:val="004E6344"/>
    <w:rsid w:val="00507218"/>
    <w:rsid w:val="00516F7A"/>
    <w:rsid w:val="00575A17"/>
    <w:rsid w:val="00607A17"/>
    <w:rsid w:val="006305F4"/>
    <w:rsid w:val="0068786F"/>
    <w:rsid w:val="006A445C"/>
    <w:rsid w:val="00870252"/>
    <w:rsid w:val="00894E5E"/>
    <w:rsid w:val="008C26B0"/>
    <w:rsid w:val="00902256"/>
    <w:rsid w:val="00904547"/>
    <w:rsid w:val="009208DB"/>
    <w:rsid w:val="00945D2F"/>
    <w:rsid w:val="009A0812"/>
    <w:rsid w:val="009B32FA"/>
    <w:rsid w:val="009D0358"/>
    <w:rsid w:val="009E6F48"/>
    <w:rsid w:val="009F1B9C"/>
    <w:rsid w:val="00AA23D1"/>
    <w:rsid w:val="00AB1040"/>
    <w:rsid w:val="00AF0751"/>
    <w:rsid w:val="00B0621E"/>
    <w:rsid w:val="00B206FC"/>
    <w:rsid w:val="00B87365"/>
    <w:rsid w:val="00BB1345"/>
    <w:rsid w:val="00BB6DF0"/>
    <w:rsid w:val="00C210C3"/>
    <w:rsid w:val="00C346EE"/>
    <w:rsid w:val="00C56407"/>
    <w:rsid w:val="00C63D84"/>
    <w:rsid w:val="00C86F9F"/>
    <w:rsid w:val="00CC7ED9"/>
    <w:rsid w:val="00CE60DB"/>
    <w:rsid w:val="00D46227"/>
    <w:rsid w:val="00DB7C8E"/>
    <w:rsid w:val="00DD5B2F"/>
    <w:rsid w:val="00E327C3"/>
    <w:rsid w:val="00EA7816"/>
    <w:rsid w:val="00EB1AA3"/>
    <w:rsid w:val="00EE61D1"/>
    <w:rsid w:val="00EF297D"/>
    <w:rsid w:val="00F264C6"/>
    <w:rsid w:val="00F4261F"/>
    <w:rsid w:val="00F572E9"/>
    <w:rsid w:val="00F61064"/>
    <w:rsid w:val="00FC10C0"/>
    <w:rsid w:val="00FC4825"/>
  </w:rsids>
  <m:mathPr>
    <m:mathFont m:val="Cambria Math"/>
    <m:brkBin m:val="before"/>
    <m:brkBinSub m:val="--"/>
    <m:smallFrac m:val="0"/>
    <m:dispDef/>
    <m:lMargin m:val="0"/>
    <m:rMargin m:val="0"/>
    <m:defJc m:val="centerGroup"/>
    <m:wrapRight/>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44DAC4"/>
  <w15:docId w15:val="{666A09BB-C51F-41B9-A77B-9092298B3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F29D0"/>
    <w:pPr>
      <w:tabs>
        <w:tab w:val="left" w:pos="1701"/>
        <w:tab w:val="left" w:pos="1985"/>
      </w:tabs>
      <w:spacing w:line="280" w:lineRule="exact"/>
    </w:pPr>
    <w:rPr>
      <w:rFonts w:ascii="Arial" w:hAnsi="Arial"/>
      <w:spacing w:val="4"/>
      <w:szCs w:val="24"/>
    </w:rPr>
  </w:style>
  <w:style w:type="paragraph" w:styleId="Kop1">
    <w:name w:val="heading 1"/>
    <w:basedOn w:val="Standaard"/>
    <w:next w:val="Standaard"/>
    <w:qFormat/>
    <w:rsid w:val="00806AF7"/>
    <w:pPr>
      <w:keepNext/>
      <w:spacing w:after="280"/>
      <w:outlineLvl w:val="0"/>
    </w:pPr>
    <w:rPr>
      <w:rFonts w:cs="Arial"/>
      <w:b/>
      <w:bCs/>
      <w:kern w:val="32"/>
      <w:sz w:val="21"/>
      <w:szCs w:val="32"/>
    </w:rPr>
  </w:style>
  <w:style w:type="paragraph" w:styleId="Kop2">
    <w:name w:val="heading 2"/>
    <w:basedOn w:val="Standaard"/>
    <w:next w:val="Standaard"/>
    <w:qFormat/>
    <w:rsid w:val="004D4225"/>
    <w:pPr>
      <w:keepNext/>
      <w:spacing w:before="280"/>
      <w:outlineLvl w:val="1"/>
    </w:pPr>
    <w:rPr>
      <w:rFonts w:cs="Arial"/>
      <w:b/>
      <w:bCs/>
      <w:iCs/>
      <w:szCs w:val="28"/>
    </w:rPr>
  </w:style>
  <w:style w:type="paragraph" w:styleId="Kop3">
    <w:name w:val="heading 3"/>
    <w:basedOn w:val="Standaard"/>
    <w:next w:val="Standaard"/>
    <w:qFormat/>
    <w:rsid w:val="004D4225"/>
    <w:pPr>
      <w:keepNext/>
      <w:spacing w:before="280"/>
      <w:outlineLvl w:val="2"/>
    </w:pPr>
    <w:rPr>
      <w:rFonts w:cs="Arial"/>
      <w:bCs/>
      <w:szCs w:val="26"/>
    </w:rPr>
  </w:style>
  <w:style w:type="paragraph" w:styleId="Kop4">
    <w:name w:val="heading 4"/>
    <w:basedOn w:val="Standaard"/>
    <w:next w:val="Standaard"/>
    <w:qFormat/>
    <w:rsid w:val="00F502A3"/>
    <w:pPr>
      <w:keepNext/>
      <w:numPr>
        <w:numId w:val="28"/>
      </w:numPr>
      <w:spacing w:before="280" w:after="280"/>
      <w:outlineLvl w:val="3"/>
    </w:pPr>
    <w:rPr>
      <w:bCs/>
      <w:szCs w:val="28"/>
    </w:rPr>
  </w:style>
  <w:style w:type="paragraph" w:styleId="Kop5">
    <w:name w:val="heading 5"/>
    <w:basedOn w:val="Kop4"/>
    <w:next w:val="Standaard"/>
    <w:qFormat/>
    <w:rsid w:val="00F502A3"/>
    <w:pPr>
      <w:numPr>
        <w:ilvl w:val="1"/>
      </w:numPr>
      <w:spacing w:before="0" w:after="0"/>
      <w:outlineLvl w:val="4"/>
    </w:pPr>
    <w:rPr>
      <w:bCs w:val="0"/>
      <w:iCs/>
      <w:szCs w:val="26"/>
    </w:rPr>
  </w:style>
  <w:style w:type="paragraph" w:styleId="Kop6">
    <w:name w:val="heading 6"/>
    <w:basedOn w:val="Kop4"/>
    <w:next w:val="Standaard"/>
    <w:qFormat/>
    <w:rsid w:val="00F502A3"/>
    <w:pPr>
      <w:numPr>
        <w:ilvl w:val="2"/>
      </w:numPr>
      <w:spacing w:before="0" w:after="0"/>
      <w:outlineLvl w:val="5"/>
    </w:pPr>
    <w:rPr>
      <w:bCs w:val="0"/>
      <w:szCs w:val="22"/>
    </w:rPr>
  </w:style>
  <w:style w:type="paragraph" w:styleId="Kop7">
    <w:name w:val="heading 7"/>
    <w:basedOn w:val="Standaard"/>
    <w:next w:val="Standaard"/>
    <w:qFormat/>
    <w:rsid w:val="00F502A3"/>
    <w:pPr>
      <w:numPr>
        <w:ilvl w:val="3"/>
        <w:numId w:val="28"/>
      </w:numPr>
      <w:outlineLvl w:val="6"/>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enmerkeninvoer">
    <w:name w:val="Kenmerken invoer"/>
    <w:basedOn w:val="Standaard"/>
    <w:next w:val="Standaard"/>
    <w:link w:val="KenmerkeninvoerChar"/>
    <w:rsid w:val="004D4225"/>
    <w:pPr>
      <w:spacing w:line="380" w:lineRule="exact"/>
    </w:pPr>
    <w:rPr>
      <w:b/>
    </w:rPr>
  </w:style>
  <w:style w:type="character" w:customStyle="1" w:styleId="KenmerkeninvoerChar">
    <w:name w:val="Kenmerken invoer Char"/>
    <w:link w:val="Kenmerkeninvoer"/>
    <w:rsid w:val="004D4225"/>
    <w:rPr>
      <w:rFonts w:ascii="ZapfEllipt BT" w:hAnsi="ZapfEllipt BT"/>
      <w:b/>
      <w:sz w:val="18"/>
      <w:szCs w:val="24"/>
      <w:lang w:val="nl-NL" w:eastAsia="nl-NL" w:bidi="ar-SA"/>
    </w:rPr>
  </w:style>
  <w:style w:type="paragraph" w:customStyle="1" w:styleId="Kenmerkeninvoertoelichting">
    <w:name w:val="Kenmerken invoer toelichting"/>
    <w:basedOn w:val="Kenmerkeninvoer"/>
    <w:next w:val="Kenmerkeninvoer"/>
    <w:rsid w:val="004D4225"/>
    <w:rPr>
      <w:b w:val="0"/>
      <w:i/>
      <w:sz w:val="16"/>
    </w:rPr>
  </w:style>
  <w:style w:type="paragraph" w:customStyle="1" w:styleId="Kenmerkenkantlijn">
    <w:name w:val="Kenmerken kantlijn"/>
    <w:basedOn w:val="Kenmerkeninvoer"/>
    <w:rsid w:val="004D4225"/>
    <w:pPr>
      <w:jc w:val="right"/>
    </w:pPr>
    <w:rPr>
      <w:b w:val="0"/>
      <w:color w:val="CC3300"/>
    </w:rPr>
  </w:style>
  <w:style w:type="paragraph" w:customStyle="1" w:styleId="KopFax">
    <w:name w:val="Kop Fax"/>
    <w:basedOn w:val="Standaard"/>
    <w:next w:val="Standaard"/>
    <w:rsid w:val="004D4225"/>
    <w:pPr>
      <w:jc w:val="right"/>
    </w:pPr>
    <w:rPr>
      <w:spacing w:val="20"/>
      <w:sz w:val="26"/>
    </w:rPr>
  </w:style>
  <w:style w:type="paragraph" w:styleId="Koptekst">
    <w:name w:val="header"/>
    <w:basedOn w:val="Standaard"/>
    <w:rsid w:val="00090BE8"/>
    <w:pPr>
      <w:tabs>
        <w:tab w:val="clear" w:pos="1701"/>
        <w:tab w:val="clear" w:pos="1985"/>
      </w:tabs>
    </w:pPr>
  </w:style>
  <w:style w:type="paragraph" w:customStyle="1" w:styleId="Opmaakprofiel1">
    <w:name w:val="Opmaakprofiel1"/>
    <w:basedOn w:val="Standaard"/>
    <w:rsid w:val="00232F2E"/>
    <w:rPr>
      <w:rFonts w:cs="Arial"/>
      <w:szCs w:val="20"/>
    </w:rPr>
  </w:style>
  <w:style w:type="paragraph" w:styleId="Ondertitel">
    <w:name w:val="Subtitle"/>
    <w:aliases w:val="Standaardtekst"/>
    <w:basedOn w:val="Standaard"/>
    <w:qFormat/>
    <w:rsid w:val="008149DF"/>
    <w:pPr>
      <w:spacing w:after="60"/>
      <w:outlineLvl w:val="1"/>
    </w:pPr>
    <w:rPr>
      <w:rFonts w:cs="Arial"/>
    </w:rPr>
  </w:style>
  <w:style w:type="table" w:styleId="Tabelraster">
    <w:name w:val="Table Grid"/>
    <w:basedOn w:val="Standaardtabel"/>
    <w:rsid w:val="004B1EDA"/>
    <w:pPr>
      <w:tabs>
        <w:tab w:val="left" w:pos="1701"/>
        <w:tab w:val="left" w:pos="1985"/>
      </w:tabs>
      <w:spacing w:line="280" w:lineRule="exact"/>
    </w:pPr>
    <w:rPr>
      <w:rFonts w:ascii="BakerSignet BT" w:hAnsi="BakerSignet BT"/>
      <w:spacing w:val="4"/>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vooropmaak">
    <w:name w:val="Tabelraster voor opmaak"/>
    <w:basedOn w:val="Tabelraster"/>
    <w:rsid w:val="004D4225"/>
    <w:tblPr>
      <w:tblBorders>
        <w:top w:val="nil"/>
        <w:left w:val="nil"/>
        <w:bottom w:val="nil"/>
        <w:right w:val="nil"/>
        <w:insideH w:val="nil"/>
        <w:insideV w:val="nil"/>
      </w:tblBorders>
      <w:tblCellMar>
        <w:left w:w="0" w:type="dxa"/>
        <w:right w:w="0" w:type="dxa"/>
      </w:tblCellMar>
    </w:tblPr>
  </w:style>
  <w:style w:type="paragraph" w:styleId="Titel">
    <w:name w:val="Title"/>
    <w:basedOn w:val="Standaard"/>
    <w:next w:val="Standaard"/>
    <w:qFormat/>
    <w:rsid w:val="004D4225"/>
    <w:pPr>
      <w:spacing w:before="240" w:after="60" w:line="380" w:lineRule="exact"/>
      <w:outlineLvl w:val="0"/>
    </w:pPr>
    <w:rPr>
      <w:rFonts w:cs="Arial"/>
      <w:b/>
      <w:bCs/>
      <w:kern w:val="28"/>
      <w:sz w:val="26"/>
      <w:szCs w:val="32"/>
    </w:rPr>
  </w:style>
  <w:style w:type="paragraph" w:styleId="Voettekst">
    <w:name w:val="footer"/>
    <w:basedOn w:val="Standaard"/>
    <w:rsid w:val="004D4225"/>
    <w:pPr>
      <w:tabs>
        <w:tab w:val="clear" w:pos="1701"/>
        <w:tab w:val="clear" w:pos="1985"/>
      </w:tabs>
      <w:jc w:val="right"/>
    </w:pPr>
    <w:rPr>
      <w:b/>
      <w:color w:val="808080"/>
    </w:rPr>
  </w:style>
  <w:style w:type="paragraph" w:styleId="Inhopg1">
    <w:name w:val="toc 1"/>
    <w:basedOn w:val="Standaard"/>
    <w:next w:val="Standaard"/>
    <w:rsid w:val="00D3666F"/>
    <w:pPr>
      <w:tabs>
        <w:tab w:val="clear" w:pos="1701"/>
        <w:tab w:val="clear" w:pos="1985"/>
        <w:tab w:val="right" w:pos="9038"/>
      </w:tabs>
      <w:spacing w:before="280" w:after="280"/>
    </w:pPr>
  </w:style>
  <w:style w:type="paragraph" w:styleId="Inhopg2">
    <w:name w:val="toc 2"/>
    <w:basedOn w:val="Standaard"/>
    <w:next w:val="Standaard"/>
    <w:rsid w:val="008330D8"/>
    <w:pPr>
      <w:tabs>
        <w:tab w:val="clear" w:pos="1701"/>
        <w:tab w:val="clear" w:pos="1985"/>
      </w:tabs>
      <w:ind w:left="544"/>
    </w:pPr>
  </w:style>
  <w:style w:type="paragraph" w:styleId="Inhopg3">
    <w:name w:val="toc 3"/>
    <w:basedOn w:val="Standaard"/>
    <w:next w:val="Standaard"/>
    <w:rsid w:val="008330D8"/>
    <w:pPr>
      <w:tabs>
        <w:tab w:val="clear" w:pos="1701"/>
        <w:tab w:val="clear" w:pos="1985"/>
      </w:tabs>
      <w:ind w:left="1111"/>
    </w:pPr>
  </w:style>
  <w:style w:type="paragraph" w:styleId="Inhopg4">
    <w:name w:val="toc 4"/>
    <w:basedOn w:val="Standaard"/>
    <w:next w:val="Standaard"/>
    <w:rsid w:val="00D3666F"/>
    <w:pPr>
      <w:tabs>
        <w:tab w:val="clear" w:pos="1701"/>
        <w:tab w:val="clear" w:pos="1985"/>
        <w:tab w:val="right" w:pos="9038"/>
      </w:tabs>
      <w:ind w:left="544" w:hanging="544"/>
    </w:pPr>
    <w:rPr>
      <w:noProof/>
    </w:rPr>
  </w:style>
  <w:style w:type="paragraph" w:styleId="Inhopg5">
    <w:name w:val="toc 5"/>
    <w:basedOn w:val="Standaard"/>
    <w:next w:val="Standaard"/>
    <w:rsid w:val="00745A81"/>
    <w:pPr>
      <w:tabs>
        <w:tab w:val="clear" w:pos="1701"/>
        <w:tab w:val="clear" w:pos="1985"/>
      </w:tabs>
      <w:ind w:left="1088" w:hanging="544"/>
    </w:pPr>
  </w:style>
  <w:style w:type="paragraph" w:styleId="Inhopg6">
    <w:name w:val="toc 6"/>
    <w:basedOn w:val="Standaard"/>
    <w:next w:val="Standaard"/>
    <w:rsid w:val="00295F99"/>
    <w:pPr>
      <w:tabs>
        <w:tab w:val="clear" w:pos="1701"/>
        <w:tab w:val="clear" w:pos="1985"/>
        <w:tab w:val="right" w:leader="dot" w:pos="9038"/>
      </w:tabs>
      <w:ind w:left="1655" w:hanging="544"/>
    </w:pPr>
    <w:rPr>
      <w:noProof/>
    </w:rPr>
  </w:style>
  <w:style w:type="paragraph" w:styleId="Inhopg7">
    <w:name w:val="toc 7"/>
    <w:basedOn w:val="Standaard"/>
    <w:next w:val="Standaard"/>
    <w:rsid w:val="00745A81"/>
    <w:pPr>
      <w:tabs>
        <w:tab w:val="clear" w:pos="1701"/>
        <w:tab w:val="clear" w:pos="1985"/>
      </w:tabs>
      <w:ind w:left="2358" w:hanging="680"/>
    </w:pPr>
  </w:style>
  <w:style w:type="character" w:styleId="Paginanummer">
    <w:name w:val="page number"/>
    <w:basedOn w:val="Standaardalinea-lettertype"/>
    <w:rsid w:val="00007B2F"/>
  </w:style>
  <w:style w:type="numbering" w:customStyle="1" w:styleId="Nummering">
    <w:name w:val="Nummering"/>
    <w:basedOn w:val="Geenlijst"/>
    <w:rsid w:val="00A03ADD"/>
    <w:pPr>
      <w:numPr>
        <w:numId w:val="25"/>
      </w:numPr>
    </w:pPr>
  </w:style>
  <w:style w:type="paragraph" w:customStyle="1" w:styleId="Opmaakprofiel2">
    <w:name w:val="Opmaakprofiel2"/>
    <w:basedOn w:val="Koptekst"/>
    <w:rsid w:val="003A52C7"/>
    <w:pPr>
      <w:framePr w:wrap="around" w:vAnchor="page" w:hAnchor="page" w:x="1589" w:y="2864"/>
    </w:pPr>
    <w:rPr>
      <w:szCs w:val="20"/>
    </w:rPr>
  </w:style>
  <w:style w:type="paragraph" w:styleId="Inhopg8">
    <w:name w:val="toc 8"/>
    <w:basedOn w:val="Standaard"/>
    <w:next w:val="Standaard"/>
    <w:autoRedefine/>
    <w:semiHidden/>
    <w:rsid w:val="00FF2B37"/>
    <w:pPr>
      <w:tabs>
        <w:tab w:val="clear" w:pos="1701"/>
        <w:tab w:val="clear" w:pos="1985"/>
      </w:tabs>
      <w:ind w:left="1260"/>
    </w:pPr>
  </w:style>
  <w:style w:type="paragraph" w:styleId="Inhopg9">
    <w:name w:val="toc 9"/>
    <w:basedOn w:val="Standaard"/>
    <w:next w:val="Standaard"/>
    <w:autoRedefine/>
    <w:semiHidden/>
    <w:rsid w:val="00FF2B37"/>
    <w:pPr>
      <w:tabs>
        <w:tab w:val="clear" w:pos="1701"/>
        <w:tab w:val="clear" w:pos="1985"/>
      </w:tabs>
      <w:ind w:left="1440"/>
    </w:pPr>
  </w:style>
  <w:style w:type="paragraph" w:customStyle="1" w:styleId="Bullets">
    <w:name w:val="Bullets"/>
    <w:basedOn w:val="Standaard"/>
    <w:rsid w:val="009B021F"/>
    <w:pPr>
      <w:numPr>
        <w:numId w:val="26"/>
      </w:numPr>
    </w:pPr>
  </w:style>
  <w:style w:type="paragraph" w:customStyle="1" w:styleId="Cursief">
    <w:name w:val="Cursief"/>
    <w:basedOn w:val="Standaard"/>
    <w:next w:val="Standaard"/>
    <w:rsid w:val="009B021F"/>
    <w:rPr>
      <w:i/>
    </w:rPr>
  </w:style>
  <w:style w:type="paragraph" w:customStyle="1" w:styleId="Vet">
    <w:name w:val="Vet"/>
    <w:basedOn w:val="Standaard"/>
    <w:next w:val="Standaard"/>
    <w:rsid w:val="009B021F"/>
    <w:rPr>
      <w:b/>
    </w:rPr>
  </w:style>
  <w:style w:type="paragraph" w:customStyle="1" w:styleId="Koptekst3">
    <w:name w:val="Koptekst3"/>
    <w:basedOn w:val="Koptekst"/>
    <w:rsid w:val="00090BE8"/>
    <w:pPr>
      <w:framePr w:wrap="around" w:vAnchor="page" w:hAnchor="margin" w:y="2864"/>
    </w:pPr>
  </w:style>
  <w:style w:type="paragraph" w:customStyle="1" w:styleId="Koptekst30">
    <w:name w:val="Koptekst 3"/>
    <w:basedOn w:val="Koptekst3"/>
    <w:rsid w:val="00685294"/>
    <w:pPr>
      <w:framePr w:wrap="around"/>
    </w:pPr>
  </w:style>
  <w:style w:type="character" w:styleId="Hyperlink">
    <w:name w:val="Hyperlink"/>
    <w:basedOn w:val="Standaardalinea-lettertype"/>
    <w:rsid w:val="0046253E"/>
    <w:rPr>
      <w:color w:val="0563C1" w:themeColor="hyperlink"/>
      <w:u w:val="single"/>
    </w:rPr>
  </w:style>
  <w:style w:type="character" w:styleId="Onopgelostemelding">
    <w:name w:val="Unresolved Mention"/>
    <w:basedOn w:val="Standaardalinea-lettertype"/>
    <w:rsid w:val="0046253E"/>
    <w:rPr>
      <w:color w:val="605E5C"/>
      <w:shd w:val="clear" w:color="auto" w:fill="E1DFDD"/>
    </w:rPr>
  </w:style>
  <w:style w:type="paragraph" w:styleId="Lijstalinea">
    <w:name w:val="List Paragraph"/>
    <w:basedOn w:val="Standaard"/>
    <w:uiPriority w:val="34"/>
    <w:qFormat/>
    <w:rsid w:val="00F4261F"/>
    <w:pPr>
      <w:ind w:left="720"/>
      <w:contextualSpacing/>
    </w:pPr>
  </w:style>
  <w:style w:type="paragraph" w:styleId="Revisie">
    <w:name w:val="Revision"/>
    <w:hidden/>
    <w:uiPriority w:val="99"/>
    <w:semiHidden/>
    <w:rsid w:val="009F1B9C"/>
    <w:rPr>
      <w:rFonts w:ascii="Arial" w:hAnsi="Arial"/>
      <w:spacing w:val="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C343E-6DA9-431F-96B2-9B9651F4C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307</Words>
  <Characters>1693</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**aanhef**</vt:lpstr>
    </vt:vector>
  </TitlesOfParts>
  <Company>High Concept</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**aanhef**</dc:title>
  <dc:creator>van den Corput, Robin</dc:creator>
  <cp:lastModifiedBy>Robin van den Corput</cp:lastModifiedBy>
  <cp:revision>2</cp:revision>
  <cp:lastPrinted>2008-07-18T03:16:00Z</cp:lastPrinted>
  <dcterms:created xsi:type="dcterms:W3CDTF">2025-09-09T15:01:00Z</dcterms:created>
  <dcterms:modified xsi:type="dcterms:W3CDTF">2025-09-10T06:55:00Z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RSA_OBJECTYPE">
    <vt:lpwstr>S</vt:lpwstr>
  </op:property>
  <op:property fmtid="{D5CDD505-2E9C-101B-9397-08002B2CF9AE}" pid="3" name="CORSA_GUID">
    <vt:lpwstr>dfd304ad-865c-f9be-e014-7a2848e2456c</vt:lpwstr>
  </op:property>
  <op:property fmtid="{D5CDD505-2E9C-101B-9397-08002B2CF9AE}" pid="4" name="CORSA_OBJECTTYPE">
    <vt:lpwstr>S</vt:lpwstr>
  </op:property>
  <op:property fmtid="{D5CDD505-2E9C-101B-9397-08002B2CF9AE}" pid="5" name="CORSA_OBJECTID">
    <vt:lpwstr>2025.12736</vt:lpwstr>
  </op:property>
  <op:property fmtid="{D5CDD505-2E9C-101B-9397-08002B2CF9AE}" pid="6" name="CORSA_VERSION">
    <vt:lpwstr>9</vt:lpwstr>
  </op:property>
</op:Properties>
</file>