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3B5B" w14:textId="77777777" w:rsidR="00216BEC" w:rsidRPr="00054826" w:rsidRDefault="001F0B57" w:rsidP="00216BEC">
      <w:pPr>
        <w:pStyle w:val="Titel"/>
        <w:jc w:val="left"/>
        <w:rPr>
          <w:rFonts w:ascii="Arial" w:hAnsi="Arial" w:cs="Arial"/>
        </w:rPr>
      </w:pPr>
      <w:bookmarkStart w:id="0" w:name="_GoBack_15"/>
      <w:bookmarkEnd w:id="0"/>
      <w:r w:rsidRPr="007B4215">
        <w:rPr>
          <w:rFonts w:ascii="Arial" w:hAnsi="Arial" w:cs="Arial"/>
          <w:b w:val="0"/>
        </w:rPr>
        <w:t>Adviesnota burgemeester en wethouders</w:t>
      </w:r>
    </w:p>
    <w:p w14:paraId="13E9F51E" w14:textId="77777777" w:rsidR="00216BEC" w:rsidRPr="00D341F1" w:rsidRDefault="00F13CD0" w:rsidP="00216BEC">
      <w:pPr>
        <w:rPr>
          <w:rFonts w:cs="Arial"/>
          <w:szCs w:val="20"/>
        </w:rPr>
      </w:pPr>
    </w:p>
    <w:p w14:paraId="116D3853" w14:textId="77777777" w:rsidR="00216BEC" w:rsidRPr="00D341F1" w:rsidRDefault="00F13CD0" w:rsidP="00216BEC">
      <w:pPr>
        <w:rPr>
          <w:rFonts w:cs="Arial"/>
          <w:szCs w:val="20"/>
        </w:rPr>
        <w:sectPr w:rsidR="00216BEC" w:rsidRPr="00D341F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26167303" w14:textId="77777777" w:rsidR="00216BEC" w:rsidRPr="002B5BC8" w:rsidRDefault="001F0B57" w:rsidP="00216BEC">
      <w:pPr>
        <w:pStyle w:val="Opmaakprofiel1"/>
        <w:pBdr>
          <w:top w:val="nil"/>
          <w:left w:val="nil"/>
          <w:bottom w:val="nil"/>
          <w:right w:val="nil"/>
          <w:between w:val="nil"/>
          <w:bar w:val="nil"/>
        </w:pBdr>
      </w:pPr>
      <w:r>
        <w:rPr>
          <w:b w:val="0"/>
        </w:rPr>
        <w:t xml:space="preserve">Beleidsprogramma: </w:t>
      </w:r>
      <w:r>
        <w:rPr>
          <w:rFonts w:cs="Arial"/>
          <w:b w:val="0"/>
          <w:szCs w:val="20"/>
        </w:rPr>
        <w:t>8. VHROSV</w:t>
      </w:r>
    </w:p>
    <w:p w14:paraId="46471008" w14:textId="77777777" w:rsidR="00216BEC" w:rsidRDefault="001F0B57" w:rsidP="00216BEC">
      <w:pPr>
        <w:rPr>
          <w:rFonts w:cs="Arial"/>
          <w:szCs w:val="20"/>
        </w:rPr>
      </w:pPr>
      <w:r w:rsidRPr="003C61E8">
        <w:rPr>
          <w:rFonts w:cs="Arial"/>
          <w:b/>
          <w:szCs w:val="20"/>
        </w:rPr>
        <w:t>Afdeling:</w:t>
      </w:r>
      <w:r w:rsidRPr="002B5BC8">
        <w:rPr>
          <w:rFonts w:cs="Arial"/>
          <w:szCs w:val="20"/>
        </w:rPr>
        <w:t xml:space="preserve"> </w:t>
      </w:r>
      <w:r>
        <w:rPr>
          <w:rFonts w:cs="Arial"/>
          <w:szCs w:val="20"/>
        </w:rPr>
        <w:t xml:space="preserve">Ruimtelijke Ontwikkeling </w:t>
      </w:r>
    </w:p>
    <w:p w14:paraId="2F3EE9DC" w14:textId="77777777" w:rsidR="00216BEC" w:rsidRPr="002B5BC8" w:rsidRDefault="001F0B57" w:rsidP="00216BEC">
      <w:pPr>
        <w:rPr>
          <w:rFonts w:cs="Arial"/>
          <w:szCs w:val="20"/>
        </w:rPr>
      </w:pPr>
      <w:r w:rsidRPr="003C61E8">
        <w:rPr>
          <w:rFonts w:cs="Arial"/>
          <w:b/>
          <w:szCs w:val="20"/>
        </w:rPr>
        <w:t>Samensteller:</w:t>
      </w:r>
      <w:r w:rsidRPr="002B5BC8">
        <w:rPr>
          <w:rFonts w:cs="Arial"/>
          <w:szCs w:val="20"/>
        </w:rPr>
        <w:t xml:space="preserve"> </w:t>
      </w:r>
      <w:r>
        <w:rPr>
          <w:rFonts w:cs="Arial"/>
          <w:szCs w:val="20"/>
        </w:rPr>
        <w:t xml:space="preserve">Willie Veghel </w:t>
      </w:r>
    </w:p>
    <w:p w14:paraId="1B9E666E" w14:textId="77777777" w:rsidR="00216BEC" w:rsidRPr="002B5BC8" w:rsidRDefault="001F0B57" w:rsidP="00216BEC">
      <w:pPr>
        <w:rPr>
          <w:rFonts w:cs="Arial"/>
          <w:szCs w:val="20"/>
        </w:rPr>
      </w:pPr>
      <w:r w:rsidRPr="003C61E8">
        <w:rPr>
          <w:rFonts w:cs="Arial"/>
          <w:b/>
          <w:szCs w:val="20"/>
        </w:rPr>
        <w:t>Zaakdossiernummer:</w:t>
      </w:r>
      <w:r>
        <w:rPr>
          <w:rFonts w:cs="Arial"/>
          <w:szCs w:val="20"/>
        </w:rPr>
        <w:t>zk18.03469</w:t>
      </w:r>
      <w:r w:rsidRPr="002B5BC8">
        <w:rPr>
          <w:rFonts w:cs="Arial"/>
          <w:szCs w:val="20"/>
        </w:rPr>
        <w:t xml:space="preserve"> </w:t>
      </w:r>
    </w:p>
    <w:p w14:paraId="26CC44B5" w14:textId="77777777" w:rsidR="00216BEC" w:rsidRDefault="001F0B57" w:rsidP="00216BEC">
      <w:pPr>
        <w:rPr>
          <w:rFonts w:cs="Arial"/>
          <w:b/>
          <w:szCs w:val="20"/>
        </w:rPr>
      </w:pPr>
      <w:r w:rsidRPr="003C61E8">
        <w:rPr>
          <w:rFonts w:cs="Arial"/>
          <w:b/>
          <w:szCs w:val="20"/>
        </w:rPr>
        <w:t xml:space="preserve">Documentnummer: </w:t>
      </w:r>
      <w:r>
        <w:rPr>
          <w:rFonts w:cs="Arial"/>
          <w:szCs w:val="20"/>
        </w:rPr>
        <w:t>2021.07910</w:t>
      </w:r>
      <w:r>
        <w:rPr>
          <w:rFonts w:cs="Arial"/>
          <w:b/>
          <w:szCs w:val="20"/>
        </w:rPr>
        <w:t xml:space="preserve"> </w:t>
      </w:r>
    </w:p>
    <w:p w14:paraId="057496D2" w14:textId="77777777" w:rsidR="00216BEC" w:rsidRDefault="001F0B57" w:rsidP="00216BEC">
      <w:pPr>
        <w:rPr>
          <w:rFonts w:cs="Arial"/>
          <w:b/>
          <w:bCs/>
          <w:color w:val="000000"/>
          <w:szCs w:val="20"/>
          <w:bdr w:val="single" w:sz="6" w:space="0" w:color="C8C8C8" w:frame="1"/>
          <w:shd w:val="clear" w:color="auto" w:fill="FFFFFF"/>
        </w:rPr>
      </w:pPr>
      <w:r w:rsidRPr="00D341F1">
        <w:rPr>
          <w:rFonts w:cs="Arial"/>
          <w:b/>
          <w:szCs w:val="20"/>
        </w:rPr>
        <w:t>Portefeuillehouder:</w:t>
      </w:r>
      <w:r>
        <w:rPr>
          <w:rFonts w:cs="Arial"/>
          <w:szCs w:val="20"/>
        </w:rPr>
        <w:t xml:space="preserve"> </w:t>
      </w:r>
      <w:bookmarkStart w:id="1" w:name="_GoBack_14"/>
      <w:bookmarkEnd w:id="1"/>
      <w:r>
        <w:rPr>
          <w:rFonts w:eastAsia="Arial" w:cs="Arial"/>
          <w:szCs w:val="20"/>
        </w:rPr>
        <w:t>G. Bruijniks</w:t>
      </w:r>
      <w:r w:rsidRPr="00D341F1">
        <w:rPr>
          <w:rFonts w:cs="Arial"/>
          <w:b/>
          <w:bCs/>
          <w:color w:val="000000"/>
          <w:szCs w:val="20"/>
          <w:bdr w:val="single" w:sz="6" w:space="0" w:color="C8C8C8" w:frame="1"/>
          <w:shd w:val="clear" w:color="auto" w:fill="FFFFFF"/>
        </w:rPr>
        <w:t xml:space="preserve"> </w:t>
      </w:r>
    </w:p>
    <w:p w14:paraId="64CA9934" w14:textId="77777777" w:rsidR="00216BEC" w:rsidRPr="009640F2" w:rsidRDefault="001F0B57" w:rsidP="00216BEC">
      <w:pPr>
        <w:rPr>
          <w:b/>
        </w:rPr>
      </w:pPr>
      <w:r w:rsidRPr="009640F2">
        <w:rPr>
          <w:b/>
        </w:rPr>
        <w:t>Mede geadviseerd door</w:t>
      </w:r>
      <w:r>
        <w:rPr>
          <w:b/>
        </w:rPr>
        <w:t xml:space="preserve">: </w:t>
      </w:r>
      <w:bookmarkStart w:id="2" w:name="_GoBack_13"/>
      <w:bookmarkEnd w:id="2"/>
      <w:r>
        <w:t>FBI</w:t>
      </w:r>
    </w:p>
    <w:p w14:paraId="4B645275" w14:textId="77777777" w:rsidR="00216BEC" w:rsidRPr="002B5BC8" w:rsidRDefault="001F0B57" w:rsidP="00216BEC">
      <w:pPr>
        <w:rPr>
          <w:rFonts w:cs="Arial"/>
          <w:szCs w:val="20"/>
        </w:rPr>
      </w:pPr>
      <w:r w:rsidRPr="003C61E8">
        <w:rPr>
          <w:rFonts w:cs="Arial"/>
          <w:b/>
          <w:szCs w:val="20"/>
        </w:rPr>
        <w:t>Overlegd met portefeuillehouder:</w:t>
      </w:r>
      <w:r>
        <w:rPr>
          <w:rFonts w:cs="Arial"/>
          <w:szCs w:val="20"/>
        </w:rPr>
        <w:t xml:space="preserve"> </w:t>
      </w:r>
      <w:bookmarkStart w:id="3" w:name="_GoBack_12"/>
      <w:bookmarkEnd w:id="3"/>
      <w:r>
        <w:rPr>
          <w:rFonts w:cs="Arial"/>
          <w:szCs w:val="20"/>
        </w:rPr>
        <w:t>Ja</w:t>
      </w:r>
    </w:p>
    <w:p w14:paraId="62BC21ED" w14:textId="77777777" w:rsidR="00216BEC" w:rsidRPr="002B5BC8" w:rsidRDefault="001F0B57" w:rsidP="00216BEC">
      <w:pPr>
        <w:rPr>
          <w:rFonts w:cs="Arial"/>
          <w:szCs w:val="20"/>
        </w:rPr>
      </w:pPr>
      <w:r w:rsidRPr="003C61E8">
        <w:rPr>
          <w:rFonts w:cs="Arial"/>
          <w:b/>
          <w:szCs w:val="20"/>
        </w:rPr>
        <w:t>Overlegd met het MT:</w:t>
      </w:r>
      <w:r>
        <w:rPr>
          <w:rFonts w:cs="Arial"/>
          <w:szCs w:val="20"/>
        </w:rPr>
        <w:t xml:space="preserve"> </w:t>
      </w:r>
      <w:r w:rsidRPr="003660D4">
        <w:rPr>
          <w:rFonts w:cs="Arial"/>
          <w:szCs w:val="20"/>
        </w:rPr>
        <w:t>Nee</w:t>
      </w:r>
    </w:p>
    <w:p w14:paraId="666E6F9D" w14:textId="77777777" w:rsidR="00216BEC" w:rsidRDefault="001F0B57" w:rsidP="00216BEC">
      <w:pPr>
        <w:rPr>
          <w:rFonts w:cs="Arial"/>
          <w:szCs w:val="20"/>
        </w:rPr>
      </w:pPr>
      <w:r w:rsidRPr="003C61E8">
        <w:rPr>
          <w:rFonts w:cs="Arial"/>
          <w:b/>
          <w:szCs w:val="20"/>
        </w:rPr>
        <w:t>Termijn gebonden</w:t>
      </w:r>
      <w:r w:rsidRPr="002B5BC8">
        <w:rPr>
          <w:rFonts w:cs="Arial"/>
          <w:szCs w:val="20"/>
        </w:rPr>
        <w:t xml:space="preserve">: </w:t>
      </w:r>
      <w:r>
        <w:rPr>
          <w:rFonts w:cs="Arial"/>
          <w:szCs w:val="20"/>
        </w:rPr>
        <w:t>Ja</w:t>
      </w:r>
    </w:p>
    <w:p w14:paraId="35BCD72B" w14:textId="77777777" w:rsidR="00216BEC" w:rsidRDefault="00F13CD0">
      <w:pPr>
        <w:rPr>
          <w:rFonts w:cs="Arial"/>
          <w:szCs w:val="20"/>
        </w:rPr>
        <w:sectPr w:rsidR="00216BEC" w:rsidSect="00216BEC">
          <w:type w:val="continuous"/>
          <w:pgSz w:w="11906" w:h="16838"/>
          <w:pgMar w:top="1418" w:right="1418" w:bottom="1418" w:left="1418" w:header="709" w:footer="709" w:gutter="0"/>
          <w:cols w:num="2" w:space="708"/>
          <w:docGrid w:linePitch="360"/>
        </w:sectPr>
      </w:pPr>
    </w:p>
    <w:p w14:paraId="28974D23" w14:textId="77777777" w:rsidR="00216BEC" w:rsidRDefault="001F0B57">
      <w:pPr>
        <w:rPr>
          <w:rFonts w:cs="Arial"/>
          <w:szCs w:val="20"/>
        </w:rPr>
      </w:pPr>
      <w:r>
        <w:rPr>
          <w:rFonts w:cs="Arial"/>
          <w:b/>
          <w:szCs w:val="20"/>
        </w:rPr>
        <w:t xml:space="preserve">Datum: </w:t>
      </w:r>
      <w:r>
        <w:rPr>
          <w:rFonts w:cs="Arial"/>
          <w:szCs w:val="20"/>
        </w:rPr>
        <w:t>25 maart 2021</w:t>
      </w:r>
    </w:p>
    <w:p w14:paraId="4F76FA40" w14:textId="77777777" w:rsidR="00216BEC" w:rsidRPr="009640F2" w:rsidRDefault="00F13CD0">
      <w:pPr>
        <w:rPr>
          <w:rFonts w:cs="Arial"/>
          <w:b/>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593"/>
        <w:gridCol w:w="2334"/>
        <w:gridCol w:w="1034"/>
      </w:tblGrid>
      <w:tr w:rsidR="00D8089C" w14:paraId="6D47AF13" w14:textId="77777777" w:rsidTr="00216BEC">
        <w:trPr>
          <w:trHeight w:val="309"/>
        </w:trPr>
        <w:tc>
          <w:tcPr>
            <w:tcW w:w="3369" w:type="dxa"/>
            <w:shd w:val="clear" w:color="auto" w:fill="auto"/>
          </w:tcPr>
          <w:p w14:paraId="226B4E7B" w14:textId="77777777" w:rsidR="00216BEC" w:rsidRPr="001253B8" w:rsidRDefault="001F0B57" w:rsidP="00216BEC">
            <w:pPr>
              <w:pStyle w:val="Kop2"/>
              <w:rPr>
                <w:rFonts w:ascii="Arial" w:hAnsi="Arial" w:cs="Arial"/>
              </w:rPr>
            </w:pPr>
            <w:r>
              <w:rPr>
                <w:rFonts w:ascii="Arial" w:hAnsi="Arial" w:cs="Arial"/>
              </w:rPr>
              <w:t>Gemeenteraad</w:t>
            </w:r>
          </w:p>
        </w:tc>
        <w:tc>
          <w:tcPr>
            <w:tcW w:w="1417" w:type="dxa"/>
          </w:tcPr>
          <w:p w14:paraId="09AE8760" w14:textId="77777777" w:rsidR="00216BEC" w:rsidRPr="00CA4F2C" w:rsidRDefault="00F13CD0" w:rsidP="00216BEC">
            <w:pPr>
              <w:jc w:val="center"/>
              <w:rPr>
                <w:rFonts w:eastAsia="Times New Roman" w:cs="Arial"/>
                <w:b/>
                <w:szCs w:val="20"/>
                <w:lang w:eastAsia="nl-NL"/>
              </w:rPr>
            </w:pPr>
          </w:p>
        </w:tc>
        <w:tc>
          <w:tcPr>
            <w:tcW w:w="1593" w:type="dxa"/>
            <w:shd w:val="clear" w:color="auto" w:fill="auto"/>
          </w:tcPr>
          <w:p w14:paraId="078C1451" w14:textId="77777777" w:rsidR="00216BEC" w:rsidRPr="001253B8" w:rsidRDefault="001F0B57" w:rsidP="00216BEC">
            <w:pPr>
              <w:pStyle w:val="Kop2"/>
              <w:rPr>
                <w:rFonts w:ascii="Arial" w:hAnsi="Arial" w:cs="Arial"/>
                <w:bCs/>
                <w:kern w:val="32"/>
              </w:rPr>
            </w:pPr>
            <w:r w:rsidRPr="001253B8">
              <w:rPr>
                <w:rFonts w:ascii="Arial" w:hAnsi="Arial" w:cs="Arial"/>
              </w:rPr>
              <w:t>Data</w:t>
            </w:r>
          </w:p>
        </w:tc>
        <w:tc>
          <w:tcPr>
            <w:tcW w:w="2334" w:type="dxa"/>
            <w:shd w:val="clear" w:color="auto" w:fill="auto"/>
          </w:tcPr>
          <w:p w14:paraId="23F421DF" w14:textId="77777777" w:rsidR="00216BEC" w:rsidRPr="00CA0104" w:rsidRDefault="001F0B57" w:rsidP="00216BEC">
            <w:pPr>
              <w:pStyle w:val="Kop2"/>
              <w:rPr>
                <w:rFonts w:ascii="Arial" w:hAnsi="Arial" w:cs="Arial"/>
              </w:rPr>
            </w:pPr>
            <w:r w:rsidRPr="00CA0104">
              <w:rPr>
                <w:rFonts w:ascii="Arial" w:hAnsi="Arial" w:cs="Arial"/>
              </w:rPr>
              <w:t>Communicatie extern</w:t>
            </w:r>
          </w:p>
        </w:tc>
        <w:tc>
          <w:tcPr>
            <w:tcW w:w="1034" w:type="dxa"/>
            <w:shd w:val="clear" w:color="auto" w:fill="auto"/>
          </w:tcPr>
          <w:p w14:paraId="67C4358F" w14:textId="77777777" w:rsidR="00216BEC" w:rsidRPr="00CA4F2C" w:rsidRDefault="00F13CD0" w:rsidP="00216BEC">
            <w:pPr>
              <w:jc w:val="center"/>
              <w:rPr>
                <w:rFonts w:eastAsia="Times New Roman" w:cs="Arial"/>
                <w:b/>
                <w:szCs w:val="20"/>
                <w:lang w:eastAsia="nl-NL"/>
              </w:rPr>
            </w:pPr>
          </w:p>
        </w:tc>
      </w:tr>
      <w:tr w:rsidR="00D8089C" w14:paraId="383E3A79" w14:textId="77777777" w:rsidTr="00216BEC">
        <w:tc>
          <w:tcPr>
            <w:tcW w:w="3369" w:type="dxa"/>
            <w:shd w:val="clear" w:color="auto" w:fill="auto"/>
          </w:tcPr>
          <w:p w14:paraId="72145CF7"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Beeldvormende avond</w:t>
            </w:r>
          </w:p>
        </w:tc>
        <w:tc>
          <w:tcPr>
            <w:tcW w:w="1417" w:type="dxa"/>
          </w:tcPr>
          <w:p w14:paraId="123F73AF" w14:textId="77777777" w:rsidR="00216BEC" w:rsidRPr="00CA4F2C" w:rsidRDefault="00F13CD0" w:rsidP="00216BEC">
            <w:pPr>
              <w:jc w:val="center"/>
              <w:rPr>
                <w:rFonts w:eastAsia="Times New Roman" w:cs="Arial"/>
                <w:szCs w:val="20"/>
                <w:lang w:eastAsia="nl-NL"/>
              </w:rPr>
            </w:pPr>
          </w:p>
        </w:tc>
        <w:tc>
          <w:tcPr>
            <w:tcW w:w="1593" w:type="dxa"/>
            <w:shd w:val="clear" w:color="auto" w:fill="auto"/>
          </w:tcPr>
          <w:p w14:paraId="2745AF1B" w14:textId="77777777" w:rsidR="00216BEC" w:rsidRPr="00CA4F2C" w:rsidRDefault="00F13CD0" w:rsidP="00216BEC">
            <w:pPr>
              <w:jc w:val="center"/>
              <w:rPr>
                <w:rFonts w:eastAsia="Times New Roman" w:cs="Arial"/>
                <w:szCs w:val="20"/>
                <w:lang w:eastAsia="nl-NL"/>
              </w:rPr>
            </w:pPr>
          </w:p>
        </w:tc>
        <w:tc>
          <w:tcPr>
            <w:tcW w:w="2334" w:type="dxa"/>
            <w:shd w:val="clear" w:color="auto" w:fill="auto"/>
          </w:tcPr>
          <w:p w14:paraId="375B70EE"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Openbare besluitenlijst</w:t>
            </w:r>
          </w:p>
        </w:tc>
        <w:tc>
          <w:tcPr>
            <w:tcW w:w="1034" w:type="dxa"/>
            <w:shd w:val="clear" w:color="auto" w:fill="auto"/>
          </w:tcPr>
          <w:p w14:paraId="4A08374C" w14:textId="77777777" w:rsidR="00216BEC" w:rsidRPr="00CA4F2C" w:rsidRDefault="001F0B57" w:rsidP="00216BEC">
            <w:pPr>
              <w:jc w:val="center"/>
              <w:rPr>
                <w:rFonts w:eastAsia="Times New Roman" w:cs="Arial"/>
                <w:szCs w:val="20"/>
                <w:lang w:eastAsia="nl-NL"/>
              </w:rPr>
            </w:pPr>
            <w:bookmarkStart w:id="4" w:name="_GoBack_11"/>
            <w:bookmarkEnd w:id="4"/>
            <w:r>
              <w:rPr>
                <w:rFonts w:cs="Arial"/>
                <w:szCs w:val="20"/>
              </w:rPr>
              <w:t>Ja</w:t>
            </w:r>
          </w:p>
        </w:tc>
      </w:tr>
      <w:tr w:rsidR="00D8089C" w14:paraId="18F9A98A" w14:textId="77777777" w:rsidTr="00216BEC">
        <w:tc>
          <w:tcPr>
            <w:tcW w:w="3369" w:type="dxa"/>
            <w:shd w:val="clear" w:color="auto" w:fill="auto"/>
          </w:tcPr>
          <w:p w14:paraId="465601F5"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Ter kennisname</w:t>
            </w:r>
          </w:p>
        </w:tc>
        <w:tc>
          <w:tcPr>
            <w:tcW w:w="1417" w:type="dxa"/>
          </w:tcPr>
          <w:p w14:paraId="6C95F136" w14:textId="77777777" w:rsidR="00216BEC" w:rsidRPr="00CA4F2C" w:rsidRDefault="001F0B57" w:rsidP="00216BEC">
            <w:pPr>
              <w:jc w:val="center"/>
              <w:rPr>
                <w:rFonts w:eastAsia="Times New Roman" w:cs="Arial"/>
                <w:szCs w:val="20"/>
                <w:lang w:eastAsia="nl-NL"/>
              </w:rPr>
            </w:pPr>
            <w:bookmarkStart w:id="5" w:name="_GoBack_10"/>
            <w:bookmarkEnd w:id="5"/>
            <w:r>
              <w:rPr>
                <w:rFonts w:cs="Arial"/>
                <w:szCs w:val="20"/>
              </w:rPr>
              <w:t>Ja</w:t>
            </w:r>
          </w:p>
        </w:tc>
        <w:tc>
          <w:tcPr>
            <w:tcW w:w="1593" w:type="dxa"/>
            <w:shd w:val="clear" w:color="auto" w:fill="auto"/>
          </w:tcPr>
          <w:p w14:paraId="4F53A352" w14:textId="77777777" w:rsidR="00216BEC" w:rsidRPr="00CA4F2C" w:rsidRDefault="001F0B57" w:rsidP="00216BEC">
            <w:pPr>
              <w:jc w:val="center"/>
              <w:rPr>
                <w:rFonts w:eastAsia="Times New Roman" w:cs="Arial"/>
                <w:szCs w:val="20"/>
                <w:lang w:eastAsia="nl-NL"/>
              </w:rPr>
            </w:pPr>
            <w:r>
              <w:rPr>
                <w:rFonts w:eastAsia="Times New Roman" w:cs="Arial"/>
                <w:szCs w:val="20"/>
                <w:lang w:eastAsia="nl-NL"/>
              </w:rPr>
              <w:t>30-03-21</w:t>
            </w:r>
          </w:p>
        </w:tc>
        <w:tc>
          <w:tcPr>
            <w:tcW w:w="2334" w:type="dxa"/>
            <w:shd w:val="clear" w:color="auto" w:fill="auto"/>
          </w:tcPr>
          <w:p w14:paraId="56AD609F"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Persinformatie</w:t>
            </w:r>
          </w:p>
        </w:tc>
        <w:tc>
          <w:tcPr>
            <w:tcW w:w="1034" w:type="dxa"/>
            <w:shd w:val="clear" w:color="auto" w:fill="auto"/>
          </w:tcPr>
          <w:p w14:paraId="546099D0" w14:textId="77777777" w:rsidR="00216BEC" w:rsidRPr="00CA4F2C" w:rsidRDefault="00F13CD0" w:rsidP="00216BEC">
            <w:pPr>
              <w:jc w:val="center"/>
              <w:rPr>
                <w:rFonts w:eastAsia="Times New Roman" w:cs="Arial"/>
                <w:szCs w:val="20"/>
                <w:lang w:eastAsia="nl-NL"/>
              </w:rPr>
            </w:pPr>
          </w:p>
        </w:tc>
      </w:tr>
      <w:tr w:rsidR="00D8089C" w14:paraId="30163F4A" w14:textId="77777777" w:rsidTr="00216BEC">
        <w:tc>
          <w:tcPr>
            <w:tcW w:w="3369" w:type="dxa"/>
            <w:shd w:val="clear" w:color="auto" w:fill="auto"/>
          </w:tcPr>
          <w:p w14:paraId="3CE9D8F7"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Opin</w:t>
            </w:r>
            <w:r>
              <w:rPr>
                <w:rFonts w:eastAsia="Times New Roman" w:cs="Arial"/>
                <w:szCs w:val="20"/>
                <w:lang w:eastAsia="nl-NL"/>
              </w:rPr>
              <w:t>i</w:t>
            </w:r>
            <w:r w:rsidRPr="00CA4F2C">
              <w:rPr>
                <w:rFonts w:eastAsia="Times New Roman" w:cs="Arial"/>
                <w:szCs w:val="20"/>
                <w:lang w:eastAsia="nl-NL"/>
              </w:rPr>
              <w:t>ërend</w:t>
            </w:r>
          </w:p>
        </w:tc>
        <w:tc>
          <w:tcPr>
            <w:tcW w:w="1417" w:type="dxa"/>
          </w:tcPr>
          <w:p w14:paraId="723560A8" w14:textId="77777777" w:rsidR="00216BEC" w:rsidRPr="00CA4F2C" w:rsidRDefault="00F13CD0" w:rsidP="00216BEC">
            <w:pPr>
              <w:jc w:val="center"/>
              <w:rPr>
                <w:rFonts w:eastAsia="Times New Roman" w:cs="Arial"/>
                <w:szCs w:val="20"/>
                <w:lang w:eastAsia="nl-NL"/>
              </w:rPr>
            </w:pPr>
          </w:p>
        </w:tc>
        <w:tc>
          <w:tcPr>
            <w:tcW w:w="1593" w:type="dxa"/>
            <w:shd w:val="clear" w:color="auto" w:fill="auto"/>
          </w:tcPr>
          <w:p w14:paraId="04CA0093" w14:textId="77777777" w:rsidR="00216BEC" w:rsidRPr="00CA4F2C" w:rsidRDefault="00F13CD0" w:rsidP="00216BEC">
            <w:pPr>
              <w:jc w:val="center"/>
              <w:rPr>
                <w:rFonts w:eastAsia="Times New Roman" w:cs="Arial"/>
                <w:szCs w:val="20"/>
                <w:lang w:eastAsia="nl-NL"/>
              </w:rPr>
            </w:pPr>
          </w:p>
        </w:tc>
        <w:tc>
          <w:tcPr>
            <w:tcW w:w="2334" w:type="dxa"/>
            <w:shd w:val="clear" w:color="auto" w:fill="auto"/>
          </w:tcPr>
          <w:p w14:paraId="5484BE79" w14:textId="77777777" w:rsidR="00216BEC" w:rsidRPr="00CA4F2C" w:rsidRDefault="001F0B57" w:rsidP="00216BEC">
            <w:pPr>
              <w:rPr>
                <w:rFonts w:eastAsia="Times New Roman" w:cs="Arial"/>
                <w:szCs w:val="20"/>
                <w:lang w:eastAsia="nl-NL"/>
              </w:rPr>
            </w:pPr>
            <w:r>
              <w:rPr>
                <w:rFonts w:eastAsia="Times New Roman" w:cs="Arial"/>
                <w:szCs w:val="20"/>
                <w:lang w:eastAsia="nl-NL"/>
              </w:rPr>
              <w:t>Bekendmaking</w:t>
            </w:r>
          </w:p>
        </w:tc>
        <w:tc>
          <w:tcPr>
            <w:tcW w:w="1034" w:type="dxa"/>
            <w:shd w:val="clear" w:color="auto" w:fill="auto"/>
          </w:tcPr>
          <w:p w14:paraId="038C1535" w14:textId="77777777" w:rsidR="00216BEC" w:rsidRPr="00CA4F2C" w:rsidRDefault="001F0B57" w:rsidP="00216BEC">
            <w:pPr>
              <w:jc w:val="center"/>
              <w:rPr>
                <w:rFonts w:eastAsia="Times New Roman" w:cs="Arial"/>
                <w:szCs w:val="20"/>
                <w:lang w:eastAsia="nl-NL"/>
              </w:rPr>
            </w:pPr>
            <w:bookmarkStart w:id="6" w:name="_GoBack_9"/>
            <w:bookmarkEnd w:id="6"/>
            <w:r>
              <w:rPr>
                <w:rFonts w:cs="Arial"/>
                <w:szCs w:val="20"/>
              </w:rPr>
              <w:t>Ja</w:t>
            </w:r>
          </w:p>
        </w:tc>
      </w:tr>
      <w:tr w:rsidR="00D8089C" w14:paraId="5BD63A39" w14:textId="77777777" w:rsidTr="00216BEC">
        <w:tc>
          <w:tcPr>
            <w:tcW w:w="3369" w:type="dxa"/>
            <w:shd w:val="clear" w:color="auto" w:fill="auto"/>
          </w:tcPr>
          <w:p w14:paraId="6086B3BA"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Besluitvormend</w:t>
            </w:r>
          </w:p>
        </w:tc>
        <w:tc>
          <w:tcPr>
            <w:tcW w:w="1417" w:type="dxa"/>
          </w:tcPr>
          <w:p w14:paraId="2AA9C91A" w14:textId="77777777" w:rsidR="00216BEC" w:rsidRPr="00CA4F2C" w:rsidRDefault="00F13CD0" w:rsidP="00216BEC">
            <w:pPr>
              <w:jc w:val="center"/>
              <w:rPr>
                <w:rFonts w:eastAsia="Times New Roman" w:cs="Arial"/>
                <w:szCs w:val="20"/>
                <w:lang w:eastAsia="nl-NL"/>
              </w:rPr>
            </w:pPr>
          </w:p>
        </w:tc>
        <w:tc>
          <w:tcPr>
            <w:tcW w:w="1593" w:type="dxa"/>
            <w:shd w:val="clear" w:color="auto" w:fill="auto"/>
          </w:tcPr>
          <w:p w14:paraId="4E94BED0" w14:textId="77777777" w:rsidR="00216BEC" w:rsidRPr="00CA4F2C" w:rsidRDefault="00F13CD0" w:rsidP="00216BEC">
            <w:pPr>
              <w:jc w:val="center"/>
              <w:rPr>
                <w:rFonts w:eastAsia="Times New Roman" w:cs="Arial"/>
                <w:szCs w:val="20"/>
                <w:lang w:eastAsia="nl-NL"/>
              </w:rPr>
            </w:pPr>
          </w:p>
        </w:tc>
        <w:tc>
          <w:tcPr>
            <w:tcW w:w="2334" w:type="dxa"/>
            <w:shd w:val="clear" w:color="auto" w:fill="auto"/>
          </w:tcPr>
          <w:p w14:paraId="3B691FA2"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Persgesprek</w:t>
            </w:r>
          </w:p>
        </w:tc>
        <w:tc>
          <w:tcPr>
            <w:tcW w:w="1034" w:type="dxa"/>
            <w:shd w:val="clear" w:color="auto" w:fill="auto"/>
          </w:tcPr>
          <w:p w14:paraId="4AEF5D2C" w14:textId="77777777" w:rsidR="00216BEC" w:rsidRPr="00CA4F2C" w:rsidRDefault="00F13CD0" w:rsidP="00216BEC">
            <w:pPr>
              <w:jc w:val="center"/>
              <w:rPr>
                <w:rFonts w:eastAsia="Times New Roman" w:cs="Arial"/>
                <w:szCs w:val="20"/>
                <w:lang w:eastAsia="nl-NL"/>
              </w:rPr>
            </w:pPr>
          </w:p>
        </w:tc>
      </w:tr>
      <w:tr w:rsidR="00D8089C" w14:paraId="0E83359E" w14:textId="77777777" w:rsidTr="00216BEC">
        <w:tc>
          <w:tcPr>
            <w:tcW w:w="3369" w:type="dxa"/>
            <w:shd w:val="clear" w:color="auto" w:fill="auto"/>
          </w:tcPr>
          <w:p w14:paraId="4484835C" w14:textId="77777777" w:rsidR="00216BEC" w:rsidRPr="00CA4F2C" w:rsidRDefault="00F13CD0" w:rsidP="00216BEC">
            <w:pPr>
              <w:rPr>
                <w:rFonts w:eastAsia="Times New Roman" w:cs="Arial"/>
                <w:szCs w:val="20"/>
                <w:lang w:eastAsia="nl-NL"/>
              </w:rPr>
            </w:pPr>
          </w:p>
        </w:tc>
        <w:tc>
          <w:tcPr>
            <w:tcW w:w="1417" w:type="dxa"/>
          </w:tcPr>
          <w:p w14:paraId="2AB0346B" w14:textId="77777777" w:rsidR="00216BEC" w:rsidRPr="00CA4F2C" w:rsidRDefault="00F13CD0" w:rsidP="00216BEC">
            <w:pPr>
              <w:jc w:val="center"/>
              <w:rPr>
                <w:rFonts w:eastAsia="Times New Roman" w:cs="Arial"/>
                <w:szCs w:val="20"/>
                <w:lang w:eastAsia="nl-NL"/>
              </w:rPr>
            </w:pPr>
          </w:p>
        </w:tc>
        <w:tc>
          <w:tcPr>
            <w:tcW w:w="1593" w:type="dxa"/>
            <w:shd w:val="clear" w:color="auto" w:fill="auto"/>
          </w:tcPr>
          <w:p w14:paraId="44D7B819" w14:textId="77777777" w:rsidR="00216BEC" w:rsidRPr="00CA4F2C" w:rsidRDefault="00F13CD0" w:rsidP="00216BEC">
            <w:pPr>
              <w:jc w:val="center"/>
              <w:rPr>
                <w:rFonts w:eastAsia="Times New Roman" w:cs="Arial"/>
                <w:szCs w:val="20"/>
                <w:lang w:eastAsia="nl-NL"/>
              </w:rPr>
            </w:pPr>
          </w:p>
        </w:tc>
        <w:tc>
          <w:tcPr>
            <w:tcW w:w="2334" w:type="dxa"/>
            <w:shd w:val="clear" w:color="auto" w:fill="auto"/>
          </w:tcPr>
          <w:p w14:paraId="22BE7F02" w14:textId="77777777" w:rsidR="00216BEC" w:rsidRPr="00CA4F2C" w:rsidRDefault="001F0B57" w:rsidP="00216BEC">
            <w:pPr>
              <w:rPr>
                <w:rFonts w:eastAsia="Times New Roman" w:cs="Arial"/>
                <w:szCs w:val="20"/>
                <w:lang w:eastAsia="nl-NL"/>
              </w:rPr>
            </w:pPr>
            <w:r w:rsidRPr="00CA4F2C">
              <w:rPr>
                <w:rFonts w:eastAsia="Times New Roman" w:cs="Arial"/>
                <w:szCs w:val="20"/>
                <w:lang w:eastAsia="nl-NL"/>
              </w:rPr>
              <w:t>Inspraak</w:t>
            </w:r>
          </w:p>
        </w:tc>
        <w:tc>
          <w:tcPr>
            <w:tcW w:w="1034" w:type="dxa"/>
            <w:shd w:val="clear" w:color="auto" w:fill="auto"/>
          </w:tcPr>
          <w:p w14:paraId="011B4719" w14:textId="77777777" w:rsidR="00216BEC" w:rsidRPr="00CA4F2C" w:rsidRDefault="00F13CD0" w:rsidP="00216BEC">
            <w:pPr>
              <w:jc w:val="center"/>
              <w:rPr>
                <w:rFonts w:eastAsia="Times New Roman" w:cs="Arial"/>
                <w:szCs w:val="20"/>
                <w:lang w:eastAsia="nl-NL"/>
              </w:rPr>
            </w:pPr>
          </w:p>
        </w:tc>
      </w:tr>
    </w:tbl>
    <w:p w14:paraId="5AACB654" w14:textId="77777777" w:rsidR="00216BEC" w:rsidRDefault="00F13CD0" w:rsidP="00216BEC">
      <w:pPr>
        <w:rPr>
          <w:rFonts w:cs="Arial"/>
          <w:szCs w:val="20"/>
        </w:rPr>
      </w:pPr>
    </w:p>
    <w:p w14:paraId="2EDBA83E" w14:textId="77777777" w:rsidR="00216BEC" w:rsidRDefault="001F0B57" w:rsidP="00216BEC">
      <w:pPr>
        <w:pStyle w:val="Kop2"/>
        <w:rPr>
          <w:rFonts w:ascii="Arial" w:hAnsi="Arial" w:cs="Arial"/>
        </w:rPr>
      </w:pPr>
      <w:r w:rsidRPr="00CA0104">
        <w:rPr>
          <w:rFonts w:ascii="Arial" w:hAnsi="Arial" w:cs="Arial"/>
        </w:rPr>
        <w:t>Onderwerp:</w:t>
      </w:r>
    </w:p>
    <w:p w14:paraId="3BD22E16" w14:textId="77777777" w:rsidR="00216BEC" w:rsidRDefault="001F0B57" w:rsidP="00216BEC">
      <w:pPr>
        <w:rPr>
          <w:lang w:eastAsia="nl-NL"/>
        </w:rPr>
      </w:pPr>
      <w:r>
        <w:rPr>
          <w:lang w:eastAsia="nl-NL"/>
        </w:rPr>
        <w:t>Adviesnota over</w:t>
      </w:r>
      <w:r w:rsidR="003660D4">
        <w:rPr>
          <w:lang w:eastAsia="nl-NL"/>
        </w:rPr>
        <w:t xml:space="preserve"> het ontwerpbestemmingsplan “Hoofdstraat 16-18, Kaatsheuvel’</w:t>
      </w:r>
    </w:p>
    <w:p w14:paraId="093EDA7C" w14:textId="77777777" w:rsidR="00216BEC" w:rsidRPr="005C0F1F" w:rsidRDefault="00F13CD0" w:rsidP="00216BEC">
      <w:pPr>
        <w:rPr>
          <w:lang w:eastAsia="nl-NL"/>
        </w:rPr>
      </w:pPr>
    </w:p>
    <w:p w14:paraId="4B508E61" w14:textId="77777777" w:rsidR="00216BEC" w:rsidRPr="00CA0104" w:rsidRDefault="001F0B57" w:rsidP="00216BEC">
      <w:pPr>
        <w:pStyle w:val="Kop2"/>
        <w:rPr>
          <w:rFonts w:ascii="Arial" w:hAnsi="Arial" w:cs="Arial"/>
        </w:rPr>
      </w:pPr>
      <w:r w:rsidRPr="00CA0104">
        <w:rPr>
          <w:rFonts w:ascii="Arial" w:hAnsi="Arial" w:cs="Arial"/>
        </w:rPr>
        <w:t>Voorstel</w:t>
      </w:r>
    </w:p>
    <w:p w14:paraId="6C72F614" w14:textId="77777777" w:rsidR="00216BEC" w:rsidRDefault="001F0B57" w:rsidP="003660D4">
      <w:pPr>
        <w:tabs>
          <w:tab w:val="left" w:pos="-720"/>
        </w:tabs>
        <w:suppressAutoHyphens/>
        <w:ind w:left="705" w:hanging="705"/>
        <w:rPr>
          <w:rFonts w:cs="Arial"/>
          <w:szCs w:val="20"/>
        </w:rPr>
      </w:pPr>
      <w:r w:rsidRPr="007173D8">
        <w:t>1.</w:t>
      </w:r>
      <w:r w:rsidR="003660D4">
        <w:tab/>
      </w:r>
      <w:r>
        <w:t>Het verslag vooroverleg over het voorontwerpbestemmingsplan 'Hoofdstraat 16-18, Kaatsheuvel' vast te stellen.</w:t>
      </w:r>
    </w:p>
    <w:p w14:paraId="11574B1D" w14:textId="77777777" w:rsidR="00D8089C" w:rsidRDefault="001F0B57" w:rsidP="003660D4">
      <w:pPr>
        <w:tabs>
          <w:tab w:val="left" w:pos="-720"/>
        </w:tabs>
        <w:suppressAutoHyphens/>
        <w:ind w:left="705" w:hanging="705"/>
        <w:rPr>
          <w:rFonts w:cs="Arial"/>
          <w:szCs w:val="20"/>
          <w:bdr w:val="nil"/>
        </w:rPr>
      </w:pPr>
      <w:r w:rsidRPr="004E051F">
        <w:t xml:space="preserve">2. </w:t>
      </w:r>
      <w:r w:rsidR="003660D4">
        <w:tab/>
      </w:r>
      <w:r>
        <w:t>In te stemmen met het ontwerpbestemmingsplan 'Hoofdstraat 16-18, Kaatsheuvel' en dit plan op grond van artikel 3.8 van de Wet ruimtelijke ordening ter inzage te leggen.</w:t>
      </w:r>
    </w:p>
    <w:p w14:paraId="5CE95619" w14:textId="77777777" w:rsidR="00D8089C" w:rsidRDefault="001F0B57" w:rsidP="00216BEC">
      <w:pPr>
        <w:tabs>
          <w:tab w:val="left" w:pos="-720"/>
        </w:tabs>
        <w:suppressAutoHyphens/>
        <w:rPr>
          <w:rFonts w:cs="Arial"/>
          <w:szCs w:val="20"/>
          <w:bdr w:val="nil"/>
        </w:rPr>
      </w:pPr>
      <w:r>
        <w:t xml:space="preserve">3. </w:t>
      </w:r>
      <w:r w:rsidR="003660D4">
        <w:tab/>
      </w:r>
      <w:r>
        <w:t>De gemeenteraad te informeren via bijgevoegde raadsinformatiebrief.</w:t>
      </w:r>
    </w:p>
    <w:p w14:paraId="7E98F09E" w14:textId="77777777" w:rsidR="00216BEC" w:rsidRDefault="00F13CD0" w:rsidP="00216BEC">
      <w:pPr>
        <w:rPr>
          <w:rFonts w:cs="Arial"/>
          <w:szCs w:val="20"/>
        </w:rPr>
      </w:pPr>
    </w:p>
    <w:p w14:paraId="4C53E10C" w14:textId="77777777" w:rsidR="00216BEC" w:rsidRPr="00844878" w:rsidRDefault="00F13CD0" w:rsidP="00216BEC">
      <w:pPr>
        <w:rPr>
          <w:lang w:eastAsia="nl-NL"/>
        </w:rPr>
      </w:pPr>
    </w:p>
    <w:p w14:paraId="48ED68BE" w14:textId="77777777" w:rsidR="00216BEC" w:rsidRPr="00CA0104" w:rsidRDefault="001F0B57" w:rsidP="00216BEC">
      <w:pPr>
        <w:pStyle w:val="Kop2"/>
        <w:rPr>
          <w:rFonts w:ascii="Arial" w:hAnsi="Arial" w:cs="Arial"/>
        </w:rPr>
      </w:pPr>
      <w:bookmarkStart w:id="7" w:name="bmkTekst"/>
      <w:bookmarkEnd w:id="7"/>
      <w:r w:rsidRPr="00CA0104">
        <w:rPr>
          <w:rFonts w:ascii="Arial" w:hAnsi="Arial" w:cs="Arial"/>
        </w:rPr>
        <w:t xml:space="preserve">Inleiding </w:t>
      </w:r>
    </w:p>
    <w:p w14:paraId="56D823A1" w14:textId="77777777" w:rsidR="00216BEC" w:rsidRPr="00771C59" w:rsidRDefault="001F0B57" w:rsidP="00216BEC">
      <w:pPr>
        <w:contextualSpacing/>
        <w:rPr>
          <w:rFonts w:cs="Arial"/>
          <w:bCs/>
          <w:szCs w:val="20"/>
        </w:rPr>
      </w:pPr>
      <w:r>
        <w:rPr>
          <w:rFonts w:cs="Arial"/>
          <w:bCs/>
          <w:szCs w:val="20"/>
        </w:rPr>
        <w:t xml:space="preserve">Dit bestemmingsplan voorziet in de bouw van een gebouw met acht appartementen op de hoek Hoofdstraat-Doctor van </w:t>
      </w:r>
      <w:proofErr w:type="spellStart"/>
      <w:r>
        <w:rPr>
          <w:rFonts w:cs="Arial"/>
          <w:bCs/>
          <w:szCs w:val="20"/>
        </w:rPr>
        <w:t>Beurdenstraat</w:t>
      </w:r>
      <w:proofErr w:type="spellEnd"/>
      <w:r>
        <w:rPr>
          <w:rFonts w:cs="Arial"/>
          <w:bCs/>
          <w:szCs w:val="20"/>
        </w:rPr>
        <w:t xml:space="preserve"> in Kaatsheuvel. Een voormalig winkelpand wordt daartoe gesloopt. Het voorontwerp van het bestemmingsplan 'Hoofdstraat 16-18' zonden we voor advies naar de wettelijke vooroverlegpartners. Er is inspraak verleend in de vorm van een omgevingsdialoog</w:t>
      </w:r>
      <w:r w:rsidR="003660D4">
        <w:rPr>
          <w:rFonts w:cs="Arial"/>
          <w:bCs/>
          <w:szCs w:val="20"/>
        </w:rPr>
        <w:t>.</w:t>
      </w:r>
    </w:p>
    <w:p w14:paraId="3CDBB2D4" w14:textId="77777777" w:rsidR="00216BEC" w:rsidRPr="00771C59" w:rsidRDefault="00F13CD0" w:rsidP="00216BEC">
      <w:pPr>
        <w:spacing w:line="260" w:lineRule="atLeast"/>
        <w:rPr>
          <w:rFonts w:cs="Arial"/>
          <w:szCs w:val="20"/>
        </w:rPr>
      </w:pPr>
    </w:p>
    <w:p w14:paraId="5368329A" w14:textId="77777777" w:rsidR="00216BEC" w:rsidRPr="00CA0104" w:rsidRDefault="001F0B57" w:rsidP="00216BEC">
      <w:pPr>
        <w:pStyle w:val="Kop2"/>
        <w:rPr>
          <w:rFonts w:ascii="Arial" w:hAnsi="Arial" w:cs="Arial"/>
        </w:rPr>
      </w:pPr>
      <w:r w:rsidRPr="00CA0104">
        <w:rPr>
          <w:rFonts w:ascii="Arial" w:hAnsi="Arial" w:cs="Arial"/>
        </w:rPr>
        <w:t>Beoogd effect</w:t>
      </w:r>
    </w:p>
    <w:p w14:paraId="5F6A11A3" w14:textId="77777777" w:rsidR="00216BEC" w:rsidRPr="00771C59" w:rsidRDefault="001F0B57" w:rsidP="00216BEC">
      <w:pPr>
        <w:rPr>
          <w:rFonts w:cs="Arial"/>
          <w:szCs w:val="20"/>
        </w:rPr>
      </w:pPr>
      <w:r>
        <w:rPr>
          <w:rFonts w:cs="Arial"/>
          <w:szCs w:val="20"/>
        </w:rPr>
        <w:t>Met dit bestemmingsplan kan de initiatiefnemer een gebouw met acht appartementen bouwen.</w:t>
      </w:r>
    </w:p>
    <w:p w14:paraId="0333964D" w14:textId="77777777" w:rsidR="00216BEC" w:rsidRPr="00771C59" w:rsidRDefault="00F13CD0" w:rsidP="00216BEC">
      <w:pPr>
        <w:spacing w:line="260" w:lineRule="atLeast"/>
        <w:rPr>
          <w:rFonts w:cs="Arial"/>
          <w:szCs w:val="20"/>
        </w:rPr>
      </w:pPr>
    </w:p>
    <w:p w14:paraId="6D19B3A7" w14:textId="77777777" w:rsidR="00216BEC" w:rsidRPr="00CA0104" w:rsidRDefault="001F0B57" w:rsidP="00216BEC">
      <w:pPr>
        <w:pStyle w:val="Kop2"/>
        <w:rPr>
          <w:rFonts w:ascii="Arial" w:hAnsi="Arial" w:cs="Arial"/>
        </w:rPr>
      </w:pPr>
      <w:r w:rsidRPr="00CA0104">
        <w:rPr>
          <w:rFonts w:ascii="Arial" w:hAnsi="Arial" w:cs="Arial"/>
        </w:rPr>
        <w:t>Argumenten</w:t>
      </w:r>
    </w:p>
    <w:p w14:paraId="0E0E09E8" w14:textId="77777777" w:rsidR="00216BEC" w:rsidRDefault="001F0B57" w:rsidP="00216BEC">
      <w:pPr>
        <w:rPr>
          <w:rFonts w:cs="Arial"/>
          <w:szCs w:val="20"/>
        </w:rPr>
      </w:pPr>
      <w:bookmarkStart w:id="8" w:name="_GoBack_6"/>
      <w:bookmarkStart w:id="9" w:name="_GoBack_0_1"/>
      <w:bookmarkEnd w:id="8"/>
      <w:bookmarkEnd w:id="9"/>
      <w:r w:rsidRPr="0069331E">
        <w:rPr>
          <w:i/>
        </w:rPr>
        <w:t>1.</w:t>
      </w:r>
      <w:r w:rsidR="003660D4">
        <w:rPr>
          <w:i/>
        </w:rPr>
        <w:tab/>
      </w:r>
      <w:r>
        <w:rPr>
          <w:i/>
        </w:rPr>
        <w:t>Vooroverleg en inspraak zijn wettelijk vereist.</w:t>
      </w:r>
    </w:p>
    <w:p w14:paraId="4B9EB39E" w14:textId="77777777" w:rsidR="006B6F72" w:rsidRPr="00AF2BB7" w:rsidRDefault="001F0B57" w:rsidP="003660D4">
      <w:pPr>
        <w:ind w:left="708"/>
      </w:pPr>
      <w:r>
        <w:t xml:space="preserve">De Provincie Noord Brabant, het Waterschap Brabantse Delta en Veiligheidsregio Brandweer Midden- en West-Brabant namen het voorontwerp van het bestemmingsplan voor kennisgeving aan. </w:t>
      </w:r>
    </w:p>
    <w:p w14:paraId="225D7FEE" w14:textId="77777777" w:rsidR="00D8089C" w:rsidRDefault="001F0B57" w:rsidP="003660D4">
      <w:pPr>
        <w:ind w:left="708"/>
        <w:rPr>
          <w:bdr w:val="nil"/>
        </w:rPr>
      </w:pPr>
      <w:r>
        <w:t>Er is een omgevingsdialoog gevoerd. De reacties van omwonenden in het kader van deze dialoog waren positief. Het is, nu een dialoog is gevoerd, niet nodig om inspraak te verlenen op basis van de Inspraakverordening,</w:t>
      </w:r>
    </w:p>
    <w:p w14:paraId="78018488" w14:textId="77777777" w:rsidR="00D10B85" w:rsidRPr="001E114C" w:rsidRDefault="00F13CD0" w:rsidP="001E114C"/>
    <w:p w14:paraId="6D4642A6" w14:textId="77777777" w:rsidR="00D8089C" w:rsidRDefault="001F0B57">
      <w:pPr>
        <w:rPr>
          <w:rFonts w:cs="Arial"/>
          <w:szCs w:val="20"/>
          <w:bdr w:val="nil"/>
        </w:rPr>
      </w:pPr>
      <w:bookmarkStart w:id="10" w:name="_GoBack_7"/>
      <w:bookmarkEnd w:id="10"/>
      <w:r w:rsidRPr="0082132F">
        <w:rPr>
          <w:i/>
        </w:rPr>
        <w:t>2.</w:t>
      </w:r>
      <w:r w:rsidR="003660D4">
        <w:rPr>
          <w:i/>
        </w:rPr>
        <w:tab/>
      </w:r>
      <w:r>
        <w:rPr>
          <w:i/>
        </w:rPr>
        <w:t>Het ontwerpbestemmingsplan kunnen we nu ter inzage leggen.</w:t>
      </w:r>
    </w:p>
    <w:p w14:paraId="3B77D437" w14:textId="77777777" w:rsidR="00CA3E99" w:rsidRPr="00933C51" w:rsidRDefault="001F0B57" w:rsidP="003660D4">
      <w:pPr>
        <w:ind w:left="708"/>
      </w:pPr>
      <w:r>
        <w:t>De volgende stap in de procedure is het ter inzage leggen van het ontwerpbestemmingsplan. Hiermee start de formele bestemmingsplanprocedure. Na publicatie van het ontwerpbestemmingsplan, ligt het ontwerpplan zes weken ter inzage. Iedereen kan tijdens de terinzagelegging zienswijzen over het ontwerpbestemmingsplan bij de gemeenteraad indienen.</w:t>
      </w:r>
    </w:p>
    <w:p w14:paraId="7F1509D5" w14:textId="77777777" w:rsidR="00041C28" w:rsidRPr="0063571F" w:rsidRDefault="00F13CD0" w:rsidP="0063571F"/>
    <w:p w14:paraId="652737FF" w14:textId="77777777" w:rsidR="00D8089C" w:rsidRDefault="001F0B57">
      <w:pPr>
        <w:rPr>
          <w:rFonts w:cs="Arial"/>
          <w:szCs w:val="20"/>
          <w:bdr w:val="nil"/>
        </w:rPr>
      </w:pPr>
      <w:bookmarkStart w:id="11" w:name="_GoBack_8"/>
      <w:bookmarkEnd w:id="11"/>
      <w:r w:rsidRPr="00C96576">
        <w:rPr>
          <w:i/>
        </w:rPr>
        <w:t>3.</w:t>
      </w:r>
      <w:r w:rsidR="003660D4">
        <w:rPr>
          <w:i/>
        </w:rPr>
        <w:tab/>
      </w:r>
      <w:r>
        <w:rPr>
          <w:i/>
        </w:rPr>
        <w:t>Gemeenteraad informeren over ter inzage leggen ontwerpbestemmingsplan.</w:t>
      </w:r>
    </w:p>
    <w:p w14:paraId="2C9C2926" w14:textId="77777777" w:rsidR="00825BE3" w:rsidRPr="006A5BF6" w:rsidRDefault="001F0B57" w:rsidP="003660D4">
      <w:pPr>
        <w:ind w:left="708"/>
      </w:pPr>
      <w:r>
        <w:t>Met bijgevoegde raadsinformatiebrief informeren we de gemeenteraad over het ter inzage leggen van het ontwerpbestemmingsplan 'Hoofdstraat 16-18, Kaatsheuvel'</w:t>
      </w:r>
    </w:p>
    <w:p w14:paraId="7DE365C7" w14:textId="77777777" w:rsidR="00A935EA" w:rsidRPr="00345582" w:rsidRDefault="00F13CD0" w:rsidP="00345582"/>
    <w:p w14:paraId="17C46E5E" w14:textId="77777777" w:rsidR="00216BEC" w:rsidRPr="00771C59" w:rsidRDefault="00F13CD0" w:rsidP="00216BEC">
      <w:pPr>
        <w:spacing w:line="260" w:lineRule="atLeast"/>
        <w:rPr>
          <w:rFonts w:cs="Arial"/>
          <w:szCs w:val="20"/>
        </w:rPr>
      </w:pPr>
    </w:p>
    <w:p w14:paraId="65CAD55A" w14:textId="77777777" w:rsidR="00216BEC" w:rsidRPr="00CA0104" w:rsidRDefault="001F0B57" w:rsidP="00216BEC">
      <w:pPr>
        <w:pStyle w:val="Kop2"/>
        <w:rPr>
          <w:rFonts w:ascii="Arial" w:hAnsi="Arial" w:cs="Arial"/>
        </w:rPr>
      </w:pPr>
      <w:r w:rsidRPr="00CA0104">
        <w:rPr>
          <w:rFonts w:ascii="Arial" w:hAnsi="Arial" w:cs="Arial"/>
        </w:rPr>
        <w:lastRenderedPageBreak/>
        <w:t>Kanttekeningen</w:t>
      </w:r>
    </w:p>
    <w:p w14:paraId="3167C94B" w14:textId="77777777" w:rsidR="00216BEC" w:rsidRDefault="001F0B57" w:rsidP="00216BEC">
      <w:pPr>
        <w:rPr>
          <w:rFonts w:cs="Arial"/>
          <w:bCs/>
          <w:szCs w:val="20"/>
        </w:rPr>
      </w:pPr>
      <w:bookmarkStart w:id="12" w:name="_GoBack_3"/>
      <w:bookmarkStart w:id="13" w:name="_GoBack_0_0"/>
      <w:bookmarkEnd w:id="12"/>
      <w:bookmarkEnd w:id="13"/>
      <w:r w:rsidRPr="00B32E09">
        <w:rPr>
          <w:i/>
        </w:rPr>
        <w:t>1.</w:t>
      </w:r>
      <w:r w:rsidR="003660D4">
        <w:rPr>
          <w:i/>
        </w:rPr>
        <w:tab/>
      </w:r>
      <w:r>
        <w:rPr>
          <w:i/>
        </w:rPr>
        <w:t>Vooroverleg en inspraak zijn wettelijk vereist.</w:t>
      </w:r>
    </w:p>
    <w:p w14:paraId="75A215CA" w14:textId="77777777" w:rsidR="00C35074" w:rsidRPr="00D5123D" w:rsidRDefault="001F0B57" w:rsidP="003660D4">
      <w:pPr>
        <w:ind w:firstLine="708"/>
      </w:pPr>
      <w:r>
        <w:t>Geen.</w:t>
      </w:r>
    </w:p>
    <w:p w14:paraId="662AD487" w14:textId="77777777" w:rsidR="00EB1768" w:rsidRPr="00835138" w:rsidRDefault="00F13CD0" w:rsidP="00835138"/>
    <w:p w14:paraId="1428197C" w14:textId="77777777" w:rsidR="00D8089C" w:rsidRDefault="001F0B57">
      <w:pPr>
        <w:rPr>
          <w:rFonts w:cs="Arial"/>
          <w:bCs/>
          <w:szCs w:val="20"/>
          <w:bdr w:val="nil"/>
        </w:rPr>
      </w:pPr>
      <w:bookmarkStart w:id="14" w:name="_GoBack_4"/>
      <w:bookmarkEnd w:id="14"/>
      <w:r w:rsidRPr="00B20515">
        <w:rPr>
          <w:i/>
        </w:rPr>
        <w:t>2.</w:t>
      </w:r>
      <w:r w:rsidRPr="00B20515">
        <w:rPr>
          <w:i/>
        </w:rPr>
        <w:fldChar w:fldCharType="begin"/>
      </w:r>
      <w:r w:rsidRPr="00B20515">
        <w:rPr>
          <w:i/>
        </w:rPr>
        <w:instrText xml:space="preserve">  </w:instrText>
      </w:r>
      <w:r w:rsidRPr="00B20515">
        <w:rPr>
          <w:i/>
        </w:rPr>
        <w:fldChar w:fldCharType="end"/>
      </w:r>
      <w:r w:rsidR="003660D4">
        <w:rPr>
          <w:i/>
        </w:rPr>
        <w:tab/>
      </w:r>
      <w:r>
        <w:rPr>
          <w:i/>
        </w:rPr>
        <w:t>Het ontwerpbestemmingsplan kunnen we nu ter inzage leggen.</w:t>
      </w:r>
    </w:p>
    <w:p w14:paraId="616666BD" w14:textId="77777777" w:rsidR="00E74CA9" w:rsidRPr="00D16A63" w:rsidRDefault="001F0B57" w:rsidP="003660D4">
      <w:pPr>
        <w:ind w:firstLine="708"/>
      </w:pPr>
      <w:r>
        <w:t>Geen.</w:t>
      </w:r>
    </w:p>
    <w:p w14:paraId="30803F72" w14:textId="77777777" w:rsidR="00155D4F" w:rsidRPr="005B592A" w:rsidRDefault="00F13CD0" w:rsidP="005B592A"/>
    <w:p w14:paraId="430EC9A3" w14:textId="77777777" w:rsidR="00D8089C" w:rsidRDefault="001F0B57">
      <w:pPr>
        <w:rPr>
          <w:rFonts w:cs="Arial"/>
          <w:bCs/>
          <w:szCs w:val="20"/>
          <w:bdr w:val="nil"/>
        </w:rPr>
      </w:pPr>
      <w:bookmarkStart w:id="15" w:name="_GoBack_5"/>
      <w:bookmarkEnd w:id="15"/>
      <w:r w:rsidRPr="004D0384">
        <w:rPr>
          <w:i/>
        </w:rPr>
        <w:t>3.</w:t>
      </w:r>
      <w:r w:rsidR="003660D4">
        <w:rPr>
          <w:i/>
        </w:rPr>
        <w:tab/>
      </w:r>
      <w:r>
        <w:rPr>
          <w:i/>
        </w:rPr>
        <w:t>Gemeenteraad informeren over ter inzage leggen ontwerpbestemmingsplan.</w:t>
      </w:r>
    </w:p>
    <w:p w14:paraId="295A4829" w14:textId="77777777" w:rsidR="005C47E6" w:rsidRPr="00757D96" w:rsidRDefault="001F0B57" w:rsidP="003660D4">
      <w:pPr>
        <w:ind w:firstLine="708"/>
      </w:pPr>
      <w:r>
        <w:t>Geen.</w:t>
      </w:r>
    </w:p>
    <w:p w14:paraId="078F0D7D" w14:textId="77777777" w:rsidR="00F50E4B" w:rsidRPr="002F7D52" w:rsidRDefault="00F13CD0" w:rsidP="002F7D52"/>
    <w:p w14:paraId="1605178E" w14:textId="77777777" w:rsidR="00216BEC" w:rsidRPr="00771C59" w:rsidRDefault="00F13CD0" w:rsidP="00216BEC">
      <w:pPr>
        <w:rPr>
          <w:rFonts w:cs="Arial"/>
          <w:bCs/>
          <w:szCs w:val="20"/>
        </w:rPr>
      </w:pPr>
    </w:p>
    <w:p w14:paraId="5C655D54" w14:textId="77777777" w:rsidR="00216BEC" w:rsidRDefault="001F0B57" w:rsidP="00216BEC">
      <w:pPr>
        <w:pStyle w:val="Kop2"/>
        <w:rPr>
          <w:rFonts w:ascii="Arial" w:hAnsi="Arial" w:cs="Arial"/>
        </w:rPr>
      </w:pPr>
      <w:r w:rsidRPr="00CA0104">
        <w:rPr>
          <w:rFonts w:ascii="Arial" w:hAnsi="Arial" w:cs="Arial"/>
        </w:rPr>
        <w:t>Afstemming met andere afdelingen/clusters:</w:t>
      </w:r>
    </w:p>
    <w:p w14:paraId="37BA48F1" w14:textId="77777777" w:rsidR="003660D4" w:rsidRPr="003660D4" w:rsidRDefault="003660D4" w:rsidP="003660D4">
      <w:pPr>
        <w:rPr>
          <w:lang w:eastAsia="nl-NL"/>
        </w:rPr>
      </w:pPr>
      <w:r>
        <w:rPr>
          <w:lang w:eastAsia="nl-NL"/>
        </w:rPr>
        <w:t>Nee.</w:t>
      </w:r>
    </w:p>
    <w:p w14:paraId="008D0ED6" w14:textId="77777777" w:rsidR="00216BEC" w:rsidRDefault="00F13CD0" w:rsidP="00216BEC">
      <w:pPr>
        <w:rPr>
          <w:rFonts w:cs="Arial"/>
          <w:bCs/>
          <w:szCs w:val="20"/>
        </w:rPr>
      </w:pPr>
    </w:p>
    <w:p w14:paraId="3E7ECD95" w14:textId="77777777" w:rsidR="00216BEC" w:rsidRPr="00CA0104" w:rsidRDefault="001F0B57" w:rsidP="00216BEC">
      <w:pPr>
        <w:pStyle w:val="Kop2"/>
        <w:rPr>
          <w:rFonts w:ascii="Arial" w:hAnsi="Arial" w:cs="Arial"/>
        </w:rPr>
      </w:pPr>
      <w:r w:rsidRPr="00CA0104">
        <w:rPr>
          <w:rFonts w:ascii="Arial" w:hAnsi="Arial" w:cs="Arial"/>
        </w:rPr>
        <w:t>Ondernemingsraad:</w:t>
      </w:r>
    </w:p>
    <w:p w14:paraId="21A19C8E" w14:textId="77777777" w:rsidR="00216BEC" w:rsidRPr="00771C59" w:rsidRDefault="001F0B57" w:rsidP="00216BEC">
      <w:pPr>
        <w:keepLines/>
        <w:pBdr>
          <w:bottom w:val="single" w:sz="6" w:space="1" w:color="auto"/>
        </w:pBdr>
        <w:contextualSpacing/>
        <w:rPr>
          <w:rFonts w:cs="Arial"/>
          <w:b/>
          <w:szCs w:val="20"/>
        </w:rPr>
      </w:pPr>
      <w:bookmarkStart w:id="16" w:name="_GoBack_2"/>
      <w:bookmarkEnd w:id="16"/>
      <w:r>
        <w:rPr>
          <w:rFonts w:cs="Arial"/>
          <w:szCs w:val="20"/>
        </w:rPr>
        <w:t>Adviesnota hoeft niet aan de ondernemingsraad te worden aangeboden.</w:t>
      </w:r>
    </w:p>
    <w:p w14:paraId="4FFFC735" w14:textId="77777777" w:rsidR="00216BEC" w:rsidRPr="00771C59" w:rsidRDefault="00F13CD0" w:rsidP="00216BEC">
      <w:pPr>
        <w:rPr>
          <w:rFonts w:cs="Arial"/>
          <w:bCs/>
          <w:szCs w:val="20"/>
        </w:rPr>
      </w:pPr>
    </w:p>
    <w:p w14:paraId="228A0B01" w14:textId="77777777" w:rsidR="00216BEC" w:rsidRPr="00CA0104" w:rsidRDefault="001F0B57" w:rsidP="00216BEC">
      <w:pPr>
        <w:pStyle w:val="Kop2"/>
        <w:rPr>
          <w:rFonts w:ascii="Arial" w:hAnsi="Arial" w:cs="Arial"/>
        </w:rPr>
      </w:pPr>
      <w:r w:rsidRPr="00CA0104">
        <w:rPr>
          <w:rFonts w:ascii="Arial" w:hAnsi="Arial" w:cs="Arial"/>
        </w:rPr>
        <w:t>Personeel en organisatie consequenties:</w:t>
      </w:r>
    </w:p>
    <w:p w14:paraId="24D4FB88" w14:textId="77777777" w:rsidR="00216BEC" w:rsidRPr="00771C59" w:rsidRDefault="001F0B57" w:rsidP="00216BEC">
      <w:pPr>
        <w:pBdr>
          <w:bottom w:val="single" w:sz="4" w:space="1" w:color="auto"/>
        </w:pBdr>
        <w:rPr>
          <w:rFonts w:cs="Arial"/>
          <w:szCs w:val="20"/>
        </w:rPr>
      </w:pPr>
      <w:bookmarkStart w:id="17" w:name="_GoBack_1"/>
      <w:bookmarkEnd w:id="17"/>
      <w:r w:rsidRPr="003660D4">
        <w:rPr>
          <w:rFonts w:cs="Arial"/>
          <w:szCs w:val="20"/>
        </w:rPr>
        <w:t>Nee</w:t>
      </w:r>
    </w:p>
    <w:p w14:paraId="19C265E7" w14:textId="77777777" w:rsidR="00216BEC" w:rsidRPr="00771C59" w:rsidRDefault="00F13CD0" w:rsidP="00216BEC">
      <w:pPr>
        <w:rPr>
          <w:rFonts w:cs="Arial"/>
          <w:b/>
          <w:bCs/>
          <w:szCs w:val="20"/>
        </w:rPr>
      </w:pPr>
    </w:p>
    <w:p w14:paraId="51CC0C0F" w14:textId="77777777" w:rsidR="00216BEC" w:rsidRPr="00CA0104" w:rsidRDefault="001F0B57" w:rsidP="00216BEC">
      <w:pPr>
        <w:pStyle w:val="Kop2"/>
        <w:rPr>
          <w:rFonts w:ascii="Arial" w:hAnsi="Arial" w:cs="Arial"/>
        </w:rPr>
      </w:pPr>
      <w:r w:rsidRPr="00CA0104">
        <w:rPr>
          <w:rFonts w:ascii="Arial" w:hAnsi="Arial" w:cs="Arial"/>
        </w:rPr>
        <w:t xml:space="preserve">I&amp;A </w:t>
      </w:r>
    </w:p>
    <w:p w14:paraId="1BF77DAF" w14:textId="77777777" w:rsidR="00216BEC" w:rsidRDefault="001F0B57" w:rsidP="00216BEC">
      <w:pPr>
        <w:pStyle w:val="Lijstalinea"/>
        <w:pBdr>
          <w:bottom w:val="single" w:sz="6" w:space="1" w:color="auto"/>
        </w:pBdr>
        <w:ind w:left="0"/>
        <w:rPr>
          <w:rFonts w:ascii="Arial" w:hAnsi="Arial" w:cs="Arial"/>
        </w:rPr>
      </w:pPr>
      <w:bookmarkStart w:id="18" w:name="_GoBack_0"/>
      <w:bookmarkEnd w:id="18"/>
      <w:r w:rsidRPr="003660D4">
        <w:rPr>
          <w:rFonts w:ascii="Arial" w:hAnsi="Arial" w:cs="Arial"/>
        </w:rPr>
        <w:t>Nee</w:t>
      </w:r>
    </w:p>
    <w:p w14:paraId="009D5B13" w14:textId="77777777" w:rsidR="00216BEC" w:rsidRPr="00771C59" w:rsidRDefault="00F13CD0" w:rsidP="00216BEC">
      <w:pPr>
        <w:rPr>
          <w:rFonts w:cs="Arial"/>
          <w:szCs w:val="20"/>
        </w:rPr>
      </w:pPr>
    </w:p>
    <w:p w14:paraId="2FBB99BB" w14:textId="77777777" w:rsidR="00216BEC" w:rsidRPr="00CA0104" w:rsidRDefault="001F0B57" w:rsidP="00216BEC">
      <w:pPr>
        <w:pStyle w:val="Kop2"/>
        <w:rPr>
          <w:rFonts w:ascii="Arial" w:hAnsi="Arial" w:cs="Arial"/>
        </w:rPr>
      </w:pPr>
      <w:r w:rsidRPr="00CA0104">
        <w:rPr>
          <w:rFonts w:ascii="Arial" w:hAnsi="Arial" w:cs="Arial"/>
        </w:rPr>
        <w:t xml:space="preserve">Communicatie </w:t>
      </w:r>
    </w:p>
    <w:p w14:paraId="4B056CC2" w14:textId="77777777" w:rsidR="00216BEC" w:rsidRPr="00771C59" w:rsidRDefault="001F0B57" w:rsidP="00216BEC">
      <w:pPr>
        <w:pBdr>
          <w:bottom w:val="single" w:sz="6" w:space="1" w:color="auto"/>
        </w:pBdr>
        <w:rPr>
          <w:rFonts w:cs="Arial"/>
          <w:szCs w:val="20"/>
        </w:rPr>
      </w:pPr>
      <w:r>
        <w:rPr>
          <w:rFonts w:cs="Arial"/>
          <w:szCs w:val="20"/>
        </w:rPr>
        <w:t xml:space="preserve">Een kennisgeving van het ontwerpbestemmingsplan publiceren we in het Gemeenteblad, de Staatscourant, de Duinkoerier en op onze website. </w:t>
      </w:r>
    </w:p>
    <w:p w14:paraId="2A2A1AF1" w14:textId="77777777" w:rsidR="00D8089C" w:rsidRDefault="001F0B57" w:rsidP="00216BEC">
      <w:pPr>
        <w:pBdr>
          <w:bottom w:val="single" w:sz="6" w:space="1" w:color="auto"/>
        </w:pBdr>
        <w:rPr>
          <w:rFonts w:cs="Arial"/>
          <w:szCs w:val="20"/>
          <w:bdr w:val="nil"/>
        </w:rPr>
      </w:pPr>
      <w:r>
        <w:rPr>
          <w:rFonts w:cs="Arial"/>
          <w:szCs w:val="20"/>
        </w:rPr>
        <w:t xml:space="preserve">De stukken liggen zes weken voor iedereen ter inzage en kunnen worden ingezien in het gemeentehuis en via </w:t>
      </w:r>
      <w:proofErr w:type="spellStart"/>
      <w:r>
        <w:rPr>
          <w:rFonts w:cs="Arial"/>
          <w:szCs w:val="20"/>
        </w:rPr>
        <w:t>RuimtelijkePlannen</w:t>
      </w:r>
      <w:proofErr w:type="spellEnd"/>
      <w:r>
        <w:rPr>
          <w:rFonts w:cs="Arial"/>
          <w:szCs w:val="20"/>
        </w:rPr>
        <w:t xml:space="preserve">. </w:t>
      </w:r>
    </w:p>
    <w:p w14:paraId="2C586439" w14:textId="77777777" w:rsidR="00D8089C" w:rsidRDefault="00D8089C" w:rsidP="00216BEC">
      <w:pPr>
        <w:pBdr>
          <w:bottom w:val="single" w:sz="6" w:space="1" w:color="auto"/>
        </w:pBdr>
        <w:rPr>
          <w:rFonts w:cs="Arial"/>
          <w:szCs w:val="20"/>
          <w:bdr w:val="nil"/>
        </w:rPr>
      </w:pPr>
    </w:p>
    <w:p w14:paraId="56099BEC" w14:textId="77777777" w:rsidR="00216BEC" w:rsidRPr="00771C59" w:rsidRDefault="00F13CD0" w:rsidP="00216BEC">
      <w:pPr>
        <w:rPr>
          <w:rFonts w:cs="Arial"/>
          <w:szCs w:val="20"/>
        </w:rPr>
      </w:pPr>
    </w:p>
    <w:p w14:paraId="49AF95EF" w14:textId="77777777" w:rsidR="00216BEC" w:rsidRPr="00CA0104" w:rsidRDefault="001F0B57" w:rsidP="00216BEC">
      <w:pPr>
        <w:pStyle w:val="Kop2"/>
        <w:rPr>
          <w:rFonts w:ascii="Arial" w:hAnsi="Arial" w:cs="Arial"/>
        </w:rPr>
      </w:pPr>
      <w:r w:rsidRPr="00CA0104">
        <w:rPr>
          <w:rFonts w:ascii="Arial" w:hAnsi="Arial" w:cs="Arial"/>
        </w:rPr>
        <w:t>Bestuurlijk-juridische aspecten</w:t>
      </w:r>
    </w:p>
    <w:p w14:paraId="7017CC8F" w14:textId="77777777" w:rsidR="00216BEC" w:rsidRPr="00771C59" w:rsidRDefault="001F0B57" w:rsidP="00216BEC">
      <w:pPr>
        <w:pBdr>
          <w:bottom w:val="single" w:sz="4" w:space="1" w:color="auto"/>
        </w:pBdr>
        <w:rPr>
          <w:rFonts w:cs="Arial"/>
          <w:szCs w:val="20"/>
        </w:rPr>
      </w:pPr>
      <w:bookmarkStart w:id="19" w:name="_GoBack_16"/>
      <w:bookmarkEnd w:id="19"/>
      <w:r w:rsidRPr="003660D4">
        <w:rPr>
          <w:rFonts w:eastAsia="Arial" w:cs="Arial"/>
          <w:szCs w:val="20"/>
        </w:rPr>
        <w:t xml:space="preserve">Ja, </w:t>
      </w:r>
      <w:r w:rsidR="003660D4">
        <w:rPr>
          <w:rFonts w:eastAsia="Arial" w:cs="Arial"/>
          <w:szCs w:val="20"/>
        </w:rPr>
        <w:t>i</w:t>
      </w:r>
      <w:r w:rsidRPr="003660D4">
        <w:rPr>
          <w:rFonts w:eastAsia="Arial" w:cs="Arial"/>
          <w:szCs w:val="20"/>
        </w:rPr>
        <w:t>edereen kan tijdens de terinzagelegging zienswijzen over het ontwerpbestemmingsplan indienen. De gemeenteraad neemt een besluit over de vaststelling van het bestemmingsplan. Na vaststelling kunnen personen, die een zienswijze hebben ingediend of bezwaar hebben tegen een bij de vaststelling aangebrachte wijziging, beroep instellen bij de Afdeling bestuursrechtspraak van de Raad van State (</w:t>
      </w:r>
      <w:proofErr w:type="spellStart"/>
      <w:r w:rsidRPr="003660D4">
        <w:rPr>
          <w:rFonts w:eastAsia="Arial" w:cs="Arial"/>
          <w:szCs w:val="20"/>
        </w:rPr>
        <w:t>AbRS</w:t>
      </w:r>
      <w:proofErr w:type="spellEnd"/>
      <w:r w:rsidRPr="003660D4">
        <w:rPr>
          <w:rFonts w:eastAsia="Arial" w:cs="Arial"/>
          <w:szCs w:val="20"/>
        </w:rPr>
        <w:t>).</w:t>
      </w:r>
    </w:p>
    <w:p w14:paraId="5C0F88E0" w14:textId="77777777" w:rsidR="00216BEC" w:rsidRPr="00771C59" w:rsidRDefault="00F13CD0" w:rsidP="00216BEC">
      <w:pPr>
        <w:rPr>
          <w:rFonts w:cs="Arial"/>
          <w:szCs w:val="20"/>
        </w:rPr>
      </w:pPr>
    </w:p>
    <w:p w14:paraId="5B02EE30" w14:textId="77777777" w:rsidR="00216BEC" w:rsidRPr="00CA0104" w:rsidRDefault="001F0B57" w:rsidP="00216BEC">
      <w:pPr>
        <w:pStyle w:val="Kop2"/>
        <w:rPr>
          <w:rFonts w:ascii="Arial" w:hAnsi="Arial" w:cs="Arial"/>
        </w:rPr>
      </w:pPr>
      <w:r w:rsidRPr="00CA0104">
        <w:rPr>
          <w:rFonts w:ascii="Arial" w:hAnsi="Arial" w:cs="Arial"/>
        </w:rPr>
        <w:t>Financiën</w:t>
      </w:r>
    </w:p>
    <w:p w14:paraId="1A788819" w14:textId="77777777" w:rsidR="00216BEC" w:rsidRPr="00771C59" w:rsidRDefault="001F0B57" w:rsidP="00216BEC">
      <w:pPr>
        <w:pBdr>
          <w:bottom w:val="single" w:sz="4" w:space="1" w:color="auto"/>
        </w:pBdr>
        <w:rPr>
          <w:rFonts w:cs="Arial"/>
          <w:szCs w:val="20"/>
        </w:rPr>
      </w:pPr>
      <w:r>
        <w:rPr>
          <w:rFonts w:cs="Arial"/>
          <w:szCs w:val="20"/>
        </w:rPr>
        <w:t xml:space="preserve">Uw college besloot al op 19 maart 2019 om mee te werken aan het bestemmingsplan. Met initiatiefnemer sloten wij al een exploitatieovereenkomst af waarin het kostenverhaal voor de wettelijke procedure is afgedekt (€ 20.000). Daarnaast is een bijdrage fonds </w:t>
      </w:r>
      <w:proofErr w:type="spellStart"/>
      <w:r>
        <w:rPr>
          <w:rFonts w:cs="Arial"/>
          <w:szCs w:val="20"/>
        </w:rPr>
        <w:t>bovenwijks</w:t>
      </w:r>
      <w:proofErr w:type="spellEnd"/>
      <w:r>
        <w:rPr>
          <w:rFonts w:cs="Arial"/>
          <w:szCs w:val="20"/>
        </w:rPr>
        <w:t xml:space="preserve"> verschuldigd (€ 2.800). De bijdragen zijn inmiddels aan de gemeente overgemaakt. </w:t>
      </w:r>
    </w:p>
    <w:p w14:paraId="1D09E6B3" w14:textId="77777777" w:rsidR="00D8089C" w:rsidRDefault="001F0B57" w:rsidP="00216BEC">
      <w:pPr>
        <w:pBdr>
          <w:bottom w:val="single" w:sz="4" w:space="1" w:color="auto"/>
        </w:pBdr>
        <w:rPr>
          <w:rFonts w:cs="Arial"/>
          <w:szCs w:val="20"/>
          <w:bdr w:val="nil"/>
        </w:rPr>
      </w:pPr>
      <w:r>
        <w:rPr>
          <w:rFonts w:cs="Arial"/>
          <w:szCs w:val="20"/>
        </w:rPr>
        <w:t xml:space="preserve">Tevens sloten we een planschadeverhaalsovereenkomst af waarin staat dat initiatiefnemer eventuele planschade betaalt. Bij de voorgenomen ontwikkeling is sprake van een in het betreffende artikel genoemd bouwplan, namelijk de realisatie van een gebouw met acht appartementen. Er dient een exploitatieplan te worden opgesteld, tenzij het kostenverhaal anderszins is verzekerd. Omdat in dit geval het kostenverhaal vastligt in een anterieure overeenkomst tussen gemeente en initiatiefnemer, kan de vaststelling van een exploitatieplan achterwege blijven. </w:t>
      </w:r>
    </w:p>
    <w:p w14:paraId="1FE41CAC" w14:textId="77777777" w:rsidR="00D8089C" w:rsidRDefault="001F0B57" w:rsidP="00216BEC">
      <w:pPr>
        <w:pBdr>
          <w:bottom w:val="single" w:sz="4" w:space="1" w:color="auto"/>
        </w:pBdr>
        <w:rPr>
          <w:rFonts w:cs="Arial"/>
          <w:szCs w:val="20"/>
          <w:bdr w:val="nil"/>
        </w:rPr>
      </w:pPr>
      <w:r>
        <w:rPr>
          <w:rFonts w:cs="Arial"/>
          <w:szCs w:val="20"/>
        </w:rPr>
        <w:t>De ontwikkeling heeft voor onze gemeente geen negatieve financiële gevolgen. Het bestemmingsplan is hiermee financieel uitvoerbaar.</w:t>
      </w:r>
    </w:p>
    <w:p w14:paraId="0D2CBC71" w14:textId="77777777" w:rsidR="00D8089C" w:rsidRDefault="00D8089C" w:rsidP="00216BEC">
      <w:pPr>
        <w:pBdr>
          <w:bottom w:val="single" w:sz="4" w:space="1" w:color="auto"/>
        </w:pBdr>
        <w:rPr>
          <w:rFonts w:cs="Arial"/>
          <w:szCs w:val="20"/>
          <w:bdr w:val="nil"/>
        </w:rPr>
      </w:pPr>
    </w:p>
    <w:p w14:paraId="0845F93F" w14:textId="77777777" w:rsidR="00D8089C" w:rsidRDefault="001F0B57" w:rsidP="00216BEC">
      <w:pPr>
        <w:pBdr>
          <w:bottom w:val="single" w:sz="4" w:space="1" w:color="auto"/>
        </w:pBdr>
        <w:rPr>
          <w:rFonts w:cs="Arial"/>
          <w:szCs w:val="20"/>
          <w:bdr w:val="nil"/>
        </w:rPr>
      </w:pPr>
      <w:r>
        <w:rPr>
          <w:rFonts w:cs="Arial"/>
          <w:szCs w:val="20"/>
        </w:rPr>
        <w:t>De baten en lasten voor dit plan boeken we op FCL 1548 (bestemmingsplannen) en ECL 30025.</w:t>
      </w:r>
    </w:p>
    <w:p w14:paraId="7F779038" w14:textId="77777777" w:rsidR="00D8089C" w:rsidRDefault="00D8089C" w:rsidP="00216BEC">
      <w:pPr>
        <w:pBdr>
          <w:bottom w:val="single" w:sz="4" w:space="1" w:color="auto"/>
        </w:pBdr>
        <w:rPr>
          <w:rFonts w:cs="Arial"/>
          <w:szCs w:val="20"/>
          <w:bdr w:val="nil"/>
        </w:rPr>
      </w:pPr>
    </w:p>
    <w:p w14:paraId="28E4A63D" w14:textId="77777777" w:rsidR="00216BEC" w:rsidRPr="00771C59" w:rsidRDefault="00F13CD0" w:rsidP="00216BEC">
      <w:pPr>
        <w:rPr>
          <w:rFonts w:cs="Arial"/>
          <w:szCs w:val="20"/>
        </w:rPr>
      </w:pPr>
    </w:p>
    <w:p w14:paraId="66CA293B" w14:textId="77777777" w:rsidR="00216BEC" w:rsidRPr="00CA0104" w:rsidRDefault="001F0B57" w:rsidP="00216BEC">
      <w:pPr>
        <w:pStyle w:val="Kop2"/>
        <w:rPr>
          <w:rFonts w:ascii="Arial" w:hAnsi="Arial" w:cs="Arial"/>
        </w:rPr>
      </w:pPr>
      <w:r w:rsidRPr="00CA0104">
        <w:rPr>
          <w:rFonts w:ascii="Arial" w:hAnsi="Arial" w:cs="Arial"/>
        </w:rPr>
        <w:t>Bijlagen</w:t>
      </w:r>
    </w:p>
    <w:p w14:paraId="749CA9AD" w14:textId="77777777" w:rsidR="00216BEC" w:rsidRPr="00AD2D04" w:rsidRDefault="001F0B57" w:rsidP="003660D4">
      <w:pPr>
        <w:ind w:left="705" w:hanging="705"/>
      </w:pPr>
      <w:r>
        <w:t>1.</w:t>
      </w:r>
      <w:r>
        <w:tab/>
        <w:t>Verslag vooroverleg bestemmingsplan 'Hoofdstraat 16-18, Kaatsheuvel' (Corsa nr. 2021.04536)</w:t>
      </w:r>
    </w:p>
    <w:p w14:paraId="39264B9B" w14:textId="77777777" w:rsidR="00D8089C" w:rsidRDefault="001F0B57" w:rsidP="003660D4">
      <w:pPr>
        <w:ind w:left="705" w:hanging="705"/>
        <w:rPr>
          <w:bdr w:val="nil"/>
        </w:rPr>
      </w:pPr>
      <w:r>
        <w:t>2.</w:t>
      </w:r>
      <w:r>
        <w:tab/>
        <w:t>Concept Raadsinformatiebrief ontwerpbestemmingsplan 'Hoofdstraat 16-18, Kaatsheuvel'  (Corsanr. 2021.07579)</w:t>
      </w:r>
    </w:p>
    <w:p w14:paraId="0D2F5998" w14:textId="77777777" w:rsidR="00D8089C" w:rsidRDefault="001F0B57" w:rsidP="003660D4">
      <w:pPr>
        <w:ind w:left="705" w:hanging="705"/>
        <w:rPr>
          <w:bdr w:val="nil"/>
        </w:rPr>
      </w:pPr>
      <w:r>
        <w:lastRenderedPageBreak/>
        <w:t xml:space="preserve">3. </w:t>
      </w:r>
      <w:r>
        <w:tab/>
        <w:t>Ontwerp van bestemmingsplan bestaande uit toelichting, regels en verbeelding (</w:t>
      </w:r>
      <w:proofErr w:type="spellStart"/>
      <w:r>
        <w:t>Corsanrs</w:t>
      </w:r>
      <w:proofErr w:type="spellEnd"/>
      <w:r>
        <w:t>. 2021.04538, 2021.04539 en 2021.04540).</w:t>
      </w:r>
    </w:p>
    <w:p w14:paraId="6C8CDF5A" w14:textId="77777777" w:rsidR="00D8089C" w:rsidRDefault="00D8089C" w:rsidP="00216BEC">
      <w:pPr>
        <w:rPr>
          <w:bdr w:val="nil"/>
        </w:rPr>
      </w:pPr>
    </w:p>
    <w:sectPr w:rsidR="00D8089C" w:rsidSect="00216BE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2E35" w14:textId="77777777" w:rsidR="001F0B57" w:rsidRDefault="001F0B57">
      <w:r>
        <w:separator/>
      </w:r>
    </w:p>
  </w:endnote>
  <w:endnote w:type="continuationSeparator" w:id="0">
    <w:p w14:paraId="2AB4BC6A" w14:textId="77777777" w:rsidR="001F0B57" w:rsidRDefault="001F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2411" w14:textId="77777777" w:rsidR="00EF552D" w:rsidRDefault="00F13C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CFDC" w14:textId="77777777" w:rsidR="00EF552D" w:rsidRPr="007C609B" w:rsidRDefault="001F0B57">
    <w:pPr>
      <w:pStyle w:val="Voettekst"/>
      <w:rPr>
        <w:rFonts w:cs="Arial"/>
        <w:szCs w:val="20"/>
      </w:rPr>
    </w:pPr>
    <w:r w:rsidRPr="007C609B">
      <w:rPr>
        <w:rFonts w:cs="Arial"/>
        <w:szCs w:val="20"/>
      </w:rPr>
      <w:t xml:space="preserve">Pagina </w:t>
    </w:r>
    <w:r w:rsidRPr="007C609B">
      <w:rPr>
        <w:rFonts w:cs="Arial"/>
        <w:bCs/>
        <w:szCs w:val="20"/>
      </w:rPr>
      <w:fldChar w:fldCharType="begin"/>
    </w:r>
    <w:r w:rsidRPr="007C609B">
      <w:rPr>
        <w:rFonts w:cs="Arial"/>
        <w:bCs/>
        <w:szCs w:val="20"/>
      </w:rPr>
      <w:instrText>PAGE  \* Arabic  \* MERGEFORMAT</w:instrText>
    </w:r>
    <w:r w:rsidRPr="007C609B">
      <w:rPr>
        <w:rFonts w:cs="Arial"/>
        <w:bCs/>
        <w:szCs w:val="20"/>
      </w:rPr>
      <w:fldChar w:fldCharType="separate"/>
    </w:r>
    <w:r>
      <w:rPr>
        <w:rFonts w:cs="Arial"/>
        <w:bCs/>
        <w:noProof/>
        <w:szCs w:val="20"/>
      </w:rPr>
      <w:t>3</w:t>
    </w:r>
    <w:r w:rsidRPr="007C609B">
      <w:rPr>
        <w:rFonts w:cs="Arial"/>
        <w:bCs/>
        <w:szCs w:val="20"/>
      </w:rPr>
      <w:fldChar w:fldCharType="end"/>
    </w:r>
    <w:r w:rsidRPr="007C609B">
      <w:rPr>
        <w:rFonts w:cs="Arial"/>
        <w:szCs w:val="20"/>
      </w:rPr>
      <w:t xml:space="preserve"> van </w:t>
    </w:r>
    <w:r w:rsidRPr="007C609B">
      <w:rPr>
        <w:rFonts w:cs="Arial"/>
        <w:bCs/>
        <w:szCs w:val="20"/>
      </w:rPr>
      <w:fldChar w:fldCharType="begin"/>
    </w:r>
    <w:r w:rsidRPr="007C609B">
      <w:rPr>
        <w:rFonts w:cs="Arial"/>
        <w:bCs/>
        <w:szCs w:val="20"/>
      </w:rPr>
      <w:instrText>NUMPAGES  \* Arabic  \* MERGEFORMAT</w:instrText>
    </w:r>
    <w:r w:rsidRPr="007C609B">
      <w:rPr>
        <w:rFonts w:cs="Arial"/>
        <w:bCs/>
        <w:szCs w:val="20"/>
      </w:rPr>
      <w:fldChar w:fldCharType="separate"/>
    </w:r>
    <w:r>
      <w:rPr>
        <w:rFonts w:cs="Arial"/>
        <w:bCs/>
        <w:noProof/>
        <w:szCs w:val="20"/>
      </w:rPr>
      <w:t>3</w:t>
    </w:r>
    <w:r w:rsidRPr="007C609B">
      <w:rPr>
        <w:rFonts w:cs="Arial"/>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5409" w14:textId="77777777" w:rsidR="00EF552D" w:rsidRDefault="00F13C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764E" w14:textId="77777777" w:rsidR="001F0B57" w:rsidRDefault="001F0B57">
      <w:r>
        <w:separator/>
      </w:r>
    </w:p>
  </w:footnote>
  <w:footnote w:type="continuationSeparator" w:id="0">
    <w:p w14:paraId="3036B467" w14:textId="77777777" w:rsidR="001F0B57" w:rsidRDefault="001F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0DEF" w14:textId="77777777" w:rsidR="00EF552D" w:rsidRDefault="00F13C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B067" w14:textId="77777777" w:rsidR="00EF552D" w:rsidRDefault="00F13CD0" w:rsidP="00EF552D">
    <w:pPr>
      <w:rPr>
        <w:rFonts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4A5" w14:textId="77777777" w:rsidR="00EF552D" w:rsidRDefault="00F13CD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9C"/>
    <w:rsid w:val="001F0B57"/>
    <w:rsid w:val="003660D4"/>
    <w:rsid w:val="00D8089C"/>
    <w:rsid w:val="00F13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8E43"/>
  <w15:docId w15:val="{AEF791F5-055C-4622-8394-112DDA0B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7BB"/>
    <w:rPr>
      <w:rFonts w:ascii="Arial" w:hAnsi="Arial"/>
      <w:szCs w:val="22"/>
      <w:lang w:eastAsia="en-US"/>
    </w:rPr>
  </w:style>
  <w:style w:type="paragraph" w:styleId="Kop2">
    <w:name w:val="heading 2"/>
    <w:basedOn w:val="Standaard"/>
    <w:next w:val="Standaard"/>
    <w:link w:val="Kop2Char"/>
    <w:qFormat/>
    <w:rsid w:val="00AD2D04"/>
    <w:pPr>
      <w:keepNext/>
      <w:tabs>
        <w:tab w:val="left" w:pos="-720"/>
      </w:tabs>
      <w:suppressAutoHyphens/>
      <w:outlineLvl w:val="1"/>
    </w:pPr>
    <w:rPr>
      <w:rFonts w:ascii="Times New Roman" w:eastAsia="Times New Roman" w:hAnsi="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0F6B"/>
    <w:pPr>
      <w:tabs>
        <w:tab w:val="center" w:pos="4536"/>
        <w:tab w:val="right" w:pos="9072"/>
      </w:tabs>
    </w:pPr>
  </w:style>
  <w:style w:type="character" w:customStyle="1" w:styleId="KoptekstChar">
    <w:name w:val="Koptekst Char"/>
    <w:link w:val="Koptekst"/>
    <w:uiPriority w:val="99"/>
    <w:rsid w:val="007E0F6B"/>
    <w:rPr>
      <w:sz w:val="22"/>
      <w:szCs w:val="22"/>
      <w:lang w:eastAsia="en-US"/>
    </w:rPr>
  </w:style>
  <w:style w:type="paragraph" w:styleId="Voettekst">
    <w:name w:val="footer"/>
    <w:basedOn w:val="Standaard"/>
    <w:link w:val="VoettekstChar"/>
    <w:uiPriority w:val="99"/>
    <w:unhideWhenUsed/>
    <w:rsid w:val="007E0F6B"/>
    <w:pPr>
      <w:tabs>
        <w:tab w:val="center" w:pos="4536"/>
        <w:tab w:val="right" w:pos="9072"/>
      </w:tabs>
    </w:pPr>
  </w:style>
  <w:style w:type="character" w:customStyle="1" w:styleId="VoettekstChar">
    <w:name w:val="Voettekst Char"/>
    <w:link w:val="Voettekst"/>
    <w:uiPriority w:val="99"/>
    <w:rsid w:val="007E0F6B"/>
    <w:rPr>
      <w:sz w:val="22"/>
      <w:szCs w:val="22"/>
      <w:lang w:eastAsia="en-US"/>
    </w:rPr>
  </w:style>
  <w:style w:type="paragraph" w:styleId="Titel">
    <w:name w:val="Title"/>
    <w:basedOn w:val="Standaard"/>
    <w:next w:val="Standaard"/>
    <w:link w:val="TitelChar"/>
    <w:uiPriority w:val="10"/>
    <w:qFormat/>
    <w:rsid w:val="00054826"/>
    <w:pPr>
      <w:spacing w:before="240" w:after="60"/>
      <w:jc w:val="center"/>
      <w:outlineLvl w:val="0"/>
    </w:pPr>
    <w:rPr>
      <w:rFonts w:ascii="Calibri Light" w:eastAsia="Times New Roman" w:hAnsi="Calibri Light"/>
      <w:b/>
      <w:bCs/>
      <w:kern w:val="28"/>
      <w:sz w:val="32"/>
      <w:szCs w:val="32"/>
    </w:rPr>
  </w:style>
  <w:style w:type="character" w:customStyle="1" w:styleId="TitelChar">
    <w:name w:val="Titel Char"/>
    <w:link w:val="Titel"/>
    <w:uiPriority w:val="10"/>
    <w:rsid w:val="00054826"/>
    <w:rPr>
      <w:rFonts w:ascii="Calibri Light" w:eastAsia="Times New Roman" w:hAnsi="Calibri Light" w:cs="Times New Roman"/>
      <w:b/>
      <w:bCs/>
      <w:kern w:val="28"/>
      <w:sz w:val="32"/>
      <w:szCs w:val="32"/>
      <w:lang w:eastAsia="en-US"/>
    </w:rPr>
  </w:style>
  <w:style w:type="paragraph" w:customStyle="1" w:styleId="Opmaakprofiel1">
    <w:name w:val="Opmaakprofiel1"/>
    <w:basedOn w:val="Standaard"/>
    <w:uiPriority w:val="99"/>
    <w:rsid w:val="003F188A"/>
    <w:rPr>
      <w:b/>
    </w:rPr>
  </w:style>
  <w:style w:type="character" w:customStyle="1" w:styleId="Kop2Char">
    <w:name w:val="Kop 2 Char"/>
    <w:link w:val="Kop2"/>
    <w:rsid w:val="00AD2D04"/>
    <w:rPr>
      <w:rFonts w:ascii="Times New Roman" w:eastAsia="Times New Roman" w:hAnsi="Times New Roman"/>
      <w:b/>
    </w:rPr>
  </w:style>
  <w:style w:type="paragraph" w:styleId="Lijstalinea">
    <w:name w:val="List Paragraph"/>
    <w:basedOn w:val="Standaard"/>
    <w:uiPriority w:val="34"/>
    <w:qFormat/>
    <w:rsid w:val="00AD2D04"/>
    <w:pPr>
      <w:ind w:left="720"/>
      <w:contextualSpacing/>
    </w:pPr>
    <w:rPr>
      <w:rFonts w:ascii="Tahoma" w:eastAsia="Times New Roman" w:hAnsi="Tahoma"/>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Veghel , Willie van</dc:creator>
  <cp:lastModifiedBy>Wilma Heijna - Verhagen</cp:lastModifiedBy>
  <cp:revision>2</cp:revision>
  <dcterms:created xsi:type="dcterms:W3CDTF">2021-03-31T07:57:00Z</dcterms:created>
  <dcterms:modified xsi:type="dcterms:W3CDTF">2021-03-31T07:57:00Z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b772906b-38bb-29a2-7c14-3386fcffdf5c</vt:lpwstr>
  </property>
  <property fmtid="{D5CDD505-2E9C-101B-9397-08002B2CF9AE}" pid="4" name="CORSA_OBJECTTYPE">
    <vt:lpwstr>S</vt:lpwstr>
  </property>
  <property fmtid="{D5CDD505-2E9C-101B-9397-08002B2CF9AE}" pid="5" name="CORSA_OBJECTID">
    <vt:lpwstr>2021.07910</vt:lpwstr>
  </property>
  <property fmtid="{D5CDD505-2E9C-101B-9397-08002B2CF9AE}" pid="6" name="CORSA_VERSION">
    <vt:lpwstr>2</vt:lpwstr>
  </property>
</Properties>
</file>